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775" w:rsidRPr="00147CEE" w:rsidRDefault="00387775" w:rsidP="00730617">
      <w:pPr>
        <w:rPr>
          <w:sz w:val="26"/>
          <w:szCs w:val="26"/>
          <w:lang w:val="uk-UA"/>
        </w:rPr>
      </w:pPr>
      <w:r>
        <w:rPr>
          <w:b/>
          <w:bCs/>
          <w:sz w:val="28"/>
          <w:szCs w:val="28"/>
        </w:rPr>
        <w:t xml:space="preserve">                                                    </w:t>
      </w:r>
      <w:r>
        <w:rPr>
          <w:b/>
          <w:bCs/>
          <w:sz w:val="28"/>
          <w:szCs w:val="28"/>
          <w:lang w:val="uk-UA"/>
        </w:rPr>
        <w:t xml:space="preserve">                  </w:t>
      </w:r>
      <w:r w:rsidRPr="003E382D">
        <w:rPr>
          <w:sz w:val="26"/>
          <w:szCs w:val="26"/>
          <w:lang w:val="uk-UA"/>
        </w:rPr>
        <w:t>ЗАТВЕРДЖЕНО</w:t>
      </w:r>
    </w:p>
    <w:p w:rsidR="00387775" w:rsidRPr="003E382D" w:rsidRDefault="00387775" w:rsidP="00730617">
      <w:pPr>
        <w:rPr>
          <w:sz w:val="26"/>
          <w:szCs w:val="26"/>
          <w:lang w:val="uk-UA"/>
        </w:rPr>
      </w:pPr>
      <w:r w:rsidRPr="003E382D">
        <w:rPr>
          <w:sz w:val="26"/>
          <w:szCs w:val="26"/>
          <w:lang w:val="uk-UA"/>
        </w:rPr>
        <w:tab/>
      </w:r>
      <w:r w:rsidRPr="003E382D">
        <w:rPr>
          <w:sz w:val="26"/>
          <w:szCs w:val="26"/>
          <w:lang w:val="uk-UA"/>
        </w:rPr>
        <w:tab/>
      </w:r>
      <w:r w:rsidRPr="003E382D">
        <w:rPr>
          <w:sz w:val="26"/>
          <w:szCs w:val="26"/>
          <w:lang w:val="uk-UA"/>
        </w:rPr>
        <w:tab/>
      </w:r>
      <w:r w:rsidRPr="003E382D">
        <w:rPr>
          <w:sz w:val="26"/>
          <w:szCs w:val="26"/>
          <w:lang w:val="uk-UA"/>
        </w:rPr>
        <w:tab/>
      </w:r>
      <w:r w:rsidRPr="003E382D">
        <w:rPr>
          <w:sz w:val="26"/>
          <w:szCs w:val="26"/>
          <w:lang w:val="uk-UA"/>
        </w:rPr>
        <w:tab/>
      </w:r>
      <w:r w:rsidRPr="003E382D">
        <w:rPr>
          <w:sz w:val="26"/>
          <w:szCs w:val="26"/>
          <w:lang w:val="uk-UA"/>
        </w:rPr>
        <w:tab/>
        <w:t xml:space="preserve">     </w:t>
      </w:r>
      <w:r w:rsidRPr="0099567E">
        <w:rPr>
          <w:sz w:val="26"/>
          <w:szCs w:val="26"/>
          <w:lang w:val="uk-UA"/>
        </w:rPr>
        <w:t xml:space="preserve">    </w:t>
      </w:r>
      <w:r w:rsidRPr="003E382D">
        <w:rPr>
          <w:sz w:val="26"/>
          <w:szCs w:val="26"/>
          <w:lang w:val="uk-UA"/>
        </w:rPr>
        <w:t xml:space="preserve"> Рішення</w:t>
      </w:r>
      <w:r>
        <w:rPr>
          <w:sz w:val="26"/>
          <w:szCs w:val="26"/>
          <w:lang w:val="uk-UA"/>
        </w:rPr>
        <w:t xml:space="preserve"> </w:t>
      </w:r>
      <w:r w:rsidRPr="003E382D">
        <w:rPr>
          <w:sz w:val="26"/>
          <w:szCs w:val="26"/>
          <w:lang w:val="uk-UA"/>
        </w:rPr>
        <w:t xml:space="preserve"> Червоноградської</w:t>
      </w:r>
    </w:p>
    <w:p w:rsidR="00387775" w:rsidRPr="003E382D" w:rsidRDefault="00387775" w:rsidP="00730617">
      <w:pPr>
        <w:rPr>
          <w:sz w:val="26"/>
          <w:szCs w:val="26"/>
          <w:lang w:val="uk-UA"/>
        </w:rPr>
      </w:pPr>
      <w:r w:rsidRPr="003E382D">
        <w:rPr>
          <w:sz w:val="26"/>
          <w:szCs w:val="26"/>
          <w:lang w:val="uk-UA"/>
        </w:rPr>
        <w:tab/>
      </w:r>
      <w:r w:rsidRPr="003E382D">
        <w:rPr>
          <w:sz w:val="26"/>
          <w:szCs w:val="26"/>
          <w:lang w:val="uk-UA"/>
        </w:rPr>
        <w:tab/>
      </w:r>
      <w:r w:rsidRPr="003E382D">
        <w:rPr>
          <w:sz w:val="26"/>
          <w:szCs w:val="26"/>
          <w:lang w:val="uk-UA"/>
        </w:rPr>
        <w:tab/>
      </w:r>
      <w:r w:rsidRPr="003E382D">
        <w:rPr>
          <w:sz w:val="26"/>
          <w:szCs w:val="26"/>
          <w:lang w:val="uk-UA"/>
        </w:rPr>
        <w:tab/>
      </w:r>
      <w:r w:rsidRPr="003E382D">
        <w:rPr>
          <w:sz w:val="26"/>
          <w:szCs w:val="26"/>
          <w:lang w:val="uk-UA"/>
        </w:rPr>
        <w:tab/>
      </w:r>
      <w:r w:rsidRPr="003E382D">
        <w:rPr>
          <w:sz w:val="26"/>
          <w:szCs w:val="26"/>
          <w:lang w:val="uk-UA"/>
        </w:rPr>
        <w:tab/>
      </w:r>
      <w:r w:rsidRPr="003E382D">
        <w:rPr>
          <w:sz w:val="26"/>
          <w:szCs w:val="26"/>
          <w:lang w:val="uk-UA"/>
        </w:rPr>
        <w:tab/>
        <w:t>міської ради</w:t>
      </w:r>
    </w:p>
    <w:p w:rsidR="00387775" w:rsidRPr="0099567E" w:rsidRDefault="00387775" w:rsidP="00730617">
      <w:pPr>
        <w:rPr>
          <w:sz w:val="26"/>
          <w:szCs w:val="26"/>
          <w:lang w:val="uk-UA"/>
        </w:rPr>
      </w:pPr>
      <w:r w:rsidRPr="003E382D">
        <w:rPr>
          <w:sz w:val="26"/>
          <w:szCs w:val="26"/>
          <w:lang w:val="uk-UA"/>
        </w:rPr>
        <w:tab/>
      </w:r>
      <w:r w:rsidRPr="003E382D">
        <w:rPr>
          <w:sz w:val="26"/>
          <w:szCs w:val="26"/>
          <w:lang w:val="uk-UA"/>
        </w:rPr>
        <w:tab/>
      </w:r>
      <w:r w:rsidRPr="003E382D">
        <w:rPr>
          <w:sz w:val="26"/>
          <w:szCs w:val="26"/>
          <w:lang w:val="uk-UA"/>
        </w:rPr>
        <w:tab/>
      </w:r>
      <w:r w:rsidRPr="003E382D">
        <w:rPr>
          <w:sz w:val="26"/>
          <w:szCs w:val="26"/>
          <w:lang w:val="uk-UA"/>
        </w:rPr>
        <w:tab/>
      </w:r>
      <w:r w:rsidRPr="003E382D">
        <w:rPr>
          <w:sz w:val="26"/>
          <w:szCs w:val="26"/>
          <w:lang w:val="uk-UA"/>
        </w:rPr>
        <w:tab/>
      </w:r>
      <w:r w:rsidRPr="003E382D">
        <w:rPr>
          <w:sz w:val="26"/>
          <w:szCs w:val="26"/>
          <w:lang w:val="uk-UA"/>
        </w:rPr>
        <w:tab/>
      </w:r>
      <w:r w:rsidRPr="003E382D">
        <w:rPr>
          <w:sz w:val="26"/>
          <w:szCs w:val="26"/>
          <w:lang w:val="uk-UA"/>
        </w:rPr>
        <w:tab/>
      </w:r>
      <w:r w:rsidRPr="0099567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22.12.2022 </w:t>
      </w:r>
      <w:r w:rsidRPr="0099567E">
        <w:rPr>
          <w:sz w:val="26"/>
          <w:szCs w:val="26"/>
          <w:lang w:val="uk-UA"/>
        </w:rPr>
        <w:t xml:space="preserve"> </w:t>
      </w:r>
      <w:r w:rsidRPr="003E382D">
        <w:rPr>
          <w:sz w:val="26"/>
          <w:szCs w:val="26"/>
          <w:lang w:val="uk-UA"/>
        </w:rPr>
        <w:t>№</w:t>
      </w:r>
      <w:r>
        <w:rPr>
          <w:sz w:val="26"/>
          <w:szCs w:val="26"/>
          <w:lang w:val="uk-UA"/>
        </w:rPr>
        <w:t>1575</w:t>
      </w:r>
    </w:p>
    <w:p w:rsidR="00387775" w:rsidRPr="003E382D" w:rsidRDefault="00387775" w:rsidP="00730617">
      <w:pPr>
        <w:rPr>
          <w:rFonts w:ascii="Calibri" w:hAnsi="Calibri"/>
          <w:sz w:val="26"/>
          <w:szCs w:val="26"/>
          <w:lang w:val="uk-UA"/>
        </w:rPr>
      </w:pPr>
    </w:p>
    <w:p w:rsidR="00387775" w:rsidRDefault="00387775" w:rsidP="00730617">
      <w:pPr>
        <w:jc w:val="center"/>
        <w:rPr>
          <w:b/>
          <w:sz w:val="26"/>
          <w:szCs w:val="26"/>
          <w:lang w:val="uk-UA"/>
        </w:rPr>
      </w:pPr>
    </w:p>
    <w:p w:rsidR="00387775" w:rsidRDefault="00387775" w:rsidP="0073061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Програма благоустрою населених пунктів </w:t>
      </w:r>
    </w:p>
    <w:p w:rsidR="00387775" w:rsidRDefault="00387775" w:rsidP="0073061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Червоноградської міської  територіальної громади на  2023 рік </w:t>
      </w:r>
    </w:p>
    <w:p w:rsidR="00387775" w:rsidRDefault="00387775" w:rsidP="00730617">
      <w:pPr>
        <w:spacing w:before="120"/>
        <w:ind w:firstLine="363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1. Мета програми</w:t>
      </w:r>
    </w:p>
    <w:p w:rsidR="00387775" w:rsidRDefault="00387775" w:rsidP="00730617">
      <w:pPr>
        <w:pStyle w:val="NormalWeb"/>
        <w:spacing w:before="0" w:beforeAutospacing="0" w:after="0" w:afterAutospacing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Метою програми є формування зовнішнього вигляду населених пунктів Червоноградської міської  територіальної громади, придання їм естетично привабливого вигляду, покращення екологічного стану довкілля та забезпечення безпеки життєдіяльності населення.</w:t>
      </w:r>
    </w:p>
    <w:p w:rsidR="00387775" w:rsidRDefault="00387775" w:rsidP="00730617">
      <w:pPr>
        <w:ind w:firstLine="363"/>
        <w:jc w:val="center"/>
        <w:rPr>
          <w:b/>
          <w:sz w:val="26"/>
          <w:szCs w:val="26"/>
          <w:lang w:val="uk-UA"/>
        </w:rPr>
      </w:pPr>
    </w:p>
    <w:p w:rsidR="00387775" w:rsidRDefault="00387775" w:rsidP="00730617">
      <w:pPr>
        <w:ind w:firstLine="363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2. Завдання, спрямовані на досягнення мети</w:t>
      </w:r>
    </w:p>
    <w:p w:rsidR="00387775" w:rsidRDefault="00387775" w:rsidP="00730617">
      <w:pPr>
        <w:pStyle w:val="NormalWeb"/>
        <w:spacing w:before="0" w:beforeAutospacing="0" w:after="0" w:afterAutospacing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Для розв</w:t>
      </w:r>
      <w:r w:rsidRPr="00177623">
        <w:rPr>
          <w:sz w:val="26"/>
          <w:szCs w:val="26"/>
          <w:lang w:val="uk-UA"/>
        </w:rPr>
        <w:t>’</w:t>
      </w:r>
      <w:r>
        <w:rPr>
          <w:sz w:val="26"/>
          <w:szCs w:val="26"/>
          <w:lang w:val="uk-UA"/>
        </w:rPr>
        <w:t xml:space="preserve">язання проблем необхідно здійснення ефективних і комплексних заходів з утримання в належному санітарному стані територій </w:t>
      </w:r>
      <w:r w:rsidRPr="00177623">
        <w:rPr>
          <w:sz w:val="26"/>
          <w:szCs w:val="26"/>
          <w:lang w:val="uk-UA"/>
        </w:rPr>
        <w:t>населених пунктів Червоноградської міської  територіальної громади</w:t>
      </w:r>
      <w:r>
        <w:rPr>
          <w:sz w:val="26"/>
          <w:szCs w:val="26"/>
          <w:lang w:val="uk-UA"/>
        </w:rPr>
        <w:t xml:space="preserve"> та збереження об'єктів благоустрою.</w:t>
      </w:r>
    </w:p>
    <w:p w:rsidR="00387775" w:rsidRDefault="00387775" w:rsidP="00730617">
      <w:pPr>
        <w:pStyle w:val="NormalWeb"/>
        <w:spacing w:before="0" w:beforeAutospacing="0" w:after="0" w:afterAutospacing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Виконання завдань програми дасть змогу змінити естетичний вигляд територій, забезпечить їх санітарну очистку, що покращить довкілля та умови проживання населення територіальної громади.</w:t>
      </w:r>
    </w:p>
    <w:p w:rsidR="00387775" w:rsidRDefault="00387775" w:rsidP="00730617">
      <w:pPr>
        <w:ind w:firstLine="480"/>
        <w:jc w:val="both"/>
        <w:rPr>
          <w:bCs/>
          <w:iCs/>
          <w:color w:val="000000"/>
          <w:sz w:val="26"/>
          <w:szCs w:val="26"/>
          <w:lang w:val="uk-UA"/>
        </w:rPr>
      </w:pPr>
      <w:r>
        <w:rPr>
          <w:bCs/>
          <w:iCs/>
          <w:color w:val="000000"/>
          <w:sz w:val="26"/>
          <w:szCs w:val="26"/>
          <w:lang w:val="uk-UA"/>
        </w:rPr>
        <w:t xml:space="preserve"> У 2023 р. головним завданням являється в</w:t>
      </w:r>
      <w:r>
        <w:rPr>
          <w:bCs/>
          <w:iCs/>
          <w:color w:val="000000"/>
          <w:sz w:val="26"/>
          <w:szCs w:val="26"/>
        </w:rPr>
        <w:t>икона</w:t>
      </w:r>
      <w:r>
        <w:rPr>
          <w:bCs/>
          <w:iCs/>
          <w:color w:val="000000"/>
          <w:sz w:val="26"/>
          <w:szCs w:val="26"/>
          <w:lang w:val="uk-UA"/>
        </w:rPr>
        <w:t xml:space="preserve">ння робіт по благоустрою </w:t>
      </w:r>
      <w:r w:rsidRPr="005D1949">
        <w:rPr>
          <w:bCs/>
          <w:iCs/>
          <w:color w:val="000000"/>
          <w:sz w:val="26"/>
          <w:szCs w:val="26"/>
          <w:lang w:val="uk-UA"/>
        </w:rPr>
        <w:t>територій населених пунктів Червоноградської міської  територіальної громади</w:t>
      </w:r>
      <w:r>
        <w:rPr>
          <w:bCs/>
          <w:iCs/>
          <w:color w:val="000000"/>
          <w:sz w:val="26"/>
          <w:szCs w:val="26"/>
          <w:lang w:val="uk-UA"/>
        </w:rPr>
        <w:t xml:space="preserve"> першочергового характеру в межах виділених коштів, а саме:</w:t>
      </w:r>
    </w:p>
    <w:p w:rsidR="00387775" w:rsidRDefault="00387775" w:rsidP="00730617">
      <w:pPr>
        <w:ind w:firstLine="480"/>
        <w:jc w:val="both"/>
        <w:rPr>
          <w:bCs/>
          <w:iCs/>
          <w:color w:val="000000"/>
          <w:sz w:val="26"/>
          <w:szCs w:val="26"/>
          <w:lang w:val="uk-UA"/>
        </w:rPr>
      </w:pPr>
      <w:r>
        <w:rPr>
          <w:bCs/>
          <w:iCs/>
          <w:color w:val="000000"/>
          <w:sz w:val="26"/>
          <w:szCs w:val="26"/>
          <w:lang w:val="uk-UA"/>
        </w:rPr>
        <w:t xml:space="preserve">- відшкодування витрат </w:t>
      </w:r>
      <w:r>
        <w:rPr>
          <w:sz w:val="26"/>
          <w:szCs w:val="26"/>
          <w:lang w:val="uk-UA"/>
        </w:rPr>
        <w:t xml:space="preserve"> щоденного </w:t>
      </w:r>
      <w:r>
        <w:rPr>
          <w:bCs/>
          <w:iCs/>
          <w:color w:val="000000"/>
          <w:sz w:val="26"/>
          <w:szCs w:val="26"/>
          <w:lang w:val="uk-UA"/>
        </w:rPr>
        <w:t>прибирання парків, скверів, площ, вулиць населених пунктів (враховуючи завантаження і вивіз сміття);</w:t>
      </w:r>
    </w:p>
    <w:p w:rsidR="00387775" w:rsidRDefault="00387775" w:rsidP="00730617">
      <w:pPr>
        <w:ind w:firstLine="363"/>
        <w:jc w:val="both"/>
        <w:rPr>
          <w:bCs/>
          <w:iCs/>
          <w:color w:val="000000"/>
          <w:sz w:val="26"/>
          <w:szCs w:val="26"/>
          <w:lang w:val="uk-UA"/>
        </w:rPr>
      </w:pPr>
      <w:r>
        <w:rPr>
          <w:bCs/>
          <w:iCs/>
          <w:color w:val="000000"/>
          <w:sz w:val="26"/>
          <w:szCs w:val="26"/>
          <w:lang w:val="uk-UA"/>
        </w:rPr>
        <w:t>- відшкодування витрат на утримання доріг механізмами в зимовий період;</w:t>
      </w:r>
    </w:p>
    <w:p w:rsidR="00387775" w:rsidRDefault="00387775" w:rsidP="00730617">
      <w:pPr>
        <w:ind w:firstLine="363"/>
        <w:jc w:val="both"/>
        <w:rPr>
          <w:bCs/>
          <w:iCs/>
          <w:color w:val="000000"/>
          <w:sz w:val="26"/>
          <w:szCs w:val="26"/>
          <w:lang w:val="uk-UA"/>
        </w:rPr>
      </w:pPr>
      <w:r>
        <w:rPr>
          <w:bCs/>
          <w:iCs/>
          <w:color w:val="000000"/>
          <w:sz w:val="26"/>
          <w:szCs w:val="26"/>
          <w:lang w:val="uk-UA"/>
        </w:rPr>
        <w:t>- відшкодування витрат на утримання (прибирання, вивіз сміття) з кладовищ населених пунктів;</w:t>
      </w:r>
    </w:p>
    <w:p w:rsidR="00387775" w:rsidRDefault="00387775" w:rsidP="00730617">
      <w:pPr>
        <w:ind w:firstLine="480"/>
        <w:jc w:val="both"/>
        <w:rPr>
          <w:bCs/>
          <w:iCs/>
          <w:color w:val="000000"/>
          <w:sz w:val="26"/>
          <w:szCs w:val="26"/>
          <w:lang w:val="uk-UA"/>
        </w:rPr>
      </w:pPr>
      <w:r>
        <w:rPr>
          <w:bCs/>
          <w:iCs/>
          <w:color w:val="000000"/>
          <w:sz w:val="26"/>
          <w:szCs w:val="26"/>
          <w:lang w:val="uk-UA"/>
        </w:rPr>
        <w:t xml:space="preserve">- відшкодування витрат на озеленення, догляд за </w:t>
      </w:r>
      <w:r>
        <w:rPr>
          <w:color w:val="000000"/>
          <w:sz w:val="26"/>
          <w:szCs w:val="26"/>
          <w:lang w:val="uk-UA"/>
        </w:rPr>
        <w:t>зеленими насадженнями, формувальною обрізкою (кронуванням) дерев, зрізкою фаутних та аварійних дерев, утриманням квітників, закупівлею та  висадженням квітів, дерев, кущів;</w:t>
      </w:r>
    </w:p>
    <w:p w:rsidR="00387775" w:rsidRDefault="00387775" w:rsidP="00730617">
      <w:pPr>
        <w:ind w:firstLine="480"/>
        <w:jc w:val="both"/>
        <w:rPr>
          <w:bCs/>
          <w:iCs/>
          <w:color w:val="000000"/>
          <w:sz w:val="26"/>
          <w:szCs w:val="26"/>
          <w:lang w:val="uk-UA"/>
        </w:rPr>
      </w:pPr>
      <w:r>
        <w:rPr>
          <w:bCs/>
          <w:iCs/>
          <w:color w:val="000000"/>
          <w:sz w:val="26"/>
          <w:szCs w:val="26"/>
          <w:lang w:val="uk-UA"/>
        </w:rPr>
        <w:t>- відшкодування витрат на механічне косіння газонів;</w:t>
      </w:r>
    </w:p>
    <w:p w:rsidR="00387775" w:rsidRDefault="00387775" w:rsidP="00730617">
      <w:pPr>
        <w:ind w:firstLine="480"/>
        <w:jc w:val="both"/>
        <w:rPr>
          <w:bCs/>
          <w:iCs/>
          <w:color w:val="000000"/>
          <w:sz w:val="26"/>
          <w:szCs w:val="26"/>
          <w:lang w:val="uk-UA"/>
        </w:rPr>
      </w:pPr>
      <w:r>
        <w:rPr>
          <w:bCs/>
          <w:iCs/>
          <w:color w:val="000000"/>
          <w:sz w:val="26"/>
          <w:szCs w:val="26"/>
          <w:lang w:val="uk-UA"/>
        </w:rPr>
        <w:t>- відшкодування витрат на</w:t>
      </w:r>
      <w:r>
        <w:rPr>
          <w:color w:val="000000"/>
          <w:sz w:val="26"/>
          <w:szCs w:val="26"/>
          <w:lang w:val="uk-UA"/>
        </w:rPr>
        <w:t xml:space="preserve"> обслуговування та утримання</w:t>
      </w:r>
      <w:r>
        <w:rPr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систем вуличного освітлення;</w:t>
      </w:r>
    </w:p>
    <w:p w:rsidR="00387775" w:rsidRDefault="00387775" w:rsidP="00730617">
      <w:pPr>
        <w:ind w:firstLine="363"/>
        <w:jc w:val="both"/>
        <w:rPr>
          <w:bCs/>
          <w:iCs/>
          <w:color w:val="000000"/>
          <w:sz w:val="26"/>
          <w:szCs w:val="26"/>
          <w:lang w:val="uk-UA"/>
        </w:rPr>
      </w:pPr>
      <w:r>
        <w:rPr>
          <w:bCs/>
          <w:iCs/>
          <w:color w:val="000000"/>
          <w:sz w:val="26"/>
          <w:szCs w:val="26"/>
          <w:lang w:val="uk-UA"/>
        </w:rPr>
        <w:t>- оплата електроенергії, що використовується для вуличного освітлення;</w:t>
      </w:r>
    </w:p>
    <w:p w:rsidR="00387775" w:rsidRDefault="00387775" w:rsidP="00730617">
      <w:pPr>
        <w:ind w:firstLine="363"/>
        <w:jc w:val="both"/>
        <w:rPr>
          <w:bCs/>
          <w:iCs/>
          <w:color w:val="000000"/>
          <w:sz w:val="26"/>
          <w:szCs w:val="26"/>
          <w:lang w:val="uk-UA"/>
        </w:rPr>
      </w:pPr>
      <w:r>
        <w:rPr>
          <w:bCs/>
          <w:iCs/>
          <w:color w:val="000000"/>
          <w:sz w:val="26"/>
          <w:szCs w:val="26"/>
          <w:lang w:val="uk-UA"/>
        </w:rPr>
        <w:t>- відшкодування витрат на технічне обслуговування водостоків, утримання  перекачувальних  насосних станцій,  дренажних каналів, обслуговування та дрібний ремонт дощоприймачів ливневої (дощової) каналізації (в тому числі встановлення решіток);</w:t>
      </w:r>
    </w:p>
    <w:p w:rsidR="00387775" w:rsidRDefault="00387775" w:rsidP="00730617">
      <w:pPr>
        <w:ind w:firstLine="363"/>
        <w:jc w:val="both"/>
        <w:rPr>
          <w:bCs/>
          <w:iCs/>
          <w:color w:val="000000"/>
          <w:sz w:val="26"/>
          <w:szCs w:val="26"/>
          <w:lang w:val="uk-UA"/>
        </w:rPr>
      </w:pPr>
      <w:r>
        <w:rPr>
          <w:bCs/>
          <w:iCs/>
          <w:color w:val="000000"/>
          <w:sz w:val="26"/>
          <w:szCs w:val="26"/>
          <w:lang w:val="uk-UA"/>
        </w:rPr>
        <w:t>- відшкодування витрат на утримання фонтанів;</w:t>
      </w:r>
    </w:p>
    <w:p w:rsidR="00387775" w:rsidRDefault="00387775" w:rsidP="00730617">
      <w:pPr>
        <w:ind w:firstLine="363"/>
        <w:jc w:val="both"/>
        <w:rPr>
          <w:bCs/>
          <w:iCs/>
          <w:color w:val="000000"/>
          <w:sz w:val="26"/>
          <w:szCs w:val="26"/>
          <w:lang w:val="uk-UA"/>
        </w:rPr>
      </w:pPr>
      <w:r>
        <w:rPr>
          <w:bCs/>
          <w:iCs/>
          <w:color w:val="000000"/>
          <w:sz w:val="26"/>
          <w:szCs w:val="26"/>
          <w:lang w:val="uk-UA"/>
        </w:rPr>
        <w:t>- відшкодування витрат на поточний ремонт, утримання, малих архітектурних форм та інших об’єктів благоустрою (лавки, сміттєві урни, пам’ятні знаки, перемощування, монументи, зупинки  транспорту  і т.п.) ;</w:t>
      </w:r>
    </w:p>
    <w:p w:rsidR="00387775" w:rsidRPr="003F4127" w:rsidRDefault="00387775" w:rsidP="00730617">
      <w:pPr>
        <w:suppressAutoHyphens/>
        <w:autoSpaceDE/>
        <w:autoSpaceDN/>
        <w:ind w:right="-30"/>
        <w:jc w:val="both"/>
        <w:rPr>
          <w:rStyle w:val="Strong"/>
          <w:b w:val="0"/>
          <w:bCs/>
          <w:color w:val="000000"/>
          <w:sz w:val="26"/>
          <w:szCs w:val="26"/>
          <w:lang w:val="uk-UA"/>
        </w:rPr>
      </w:pPr>
      <w:r>
        <w:rPr>
          <w:rStyle w:val="Strong"/>
          <w:b w:val="0"/>
          <w:bCs/>
          <w:color w:val="000000"/>
          <w:sz w:val="26"/>
          <w:szCs w:val="26"/>
          <w:lang w:val="uk-UA"/>
        </w:rPr>
        <w:t xml:space="preserve">- </w:t>
      </w:r>
      <w:r w:rsidRPr="003F4127">
        <w:rPr>
          <w:rStyle w:val="Strong"/>
          <w:b w:val="0"/>
          <w:bCs/>
          <w:color w:val="000000"/>
          <w:sz w:val="26"/>
          <w:szCs w:val="26"/>
          <w:lang w:val="uk-UA"/>
        </w:rPr>
        <w:t xml:space="preserve">ремонт дорожнього покриття із застосуванням гарячої або холодної а/б суміші, </w:t>
      </w:r>
      <w:r>
        <w:rPr>
          <w:rStyle w:val="Strong"/>
          <w:b w:val="0"/>
          <w:bCs/>
          <w:color w:val="000000"/>
          <w:sz w:val="26"/>
          <w:szCs w:val="26"/>
          <w:lang w:val="uk-UA"/>
        </w:rPr>
        <w:t xml:space="preserve">доріг, </w:t>
      </w:r>
      <w:r w:rsidRPr="003F4127">
        <w:rPr>
          <w:rStyle w:val="Strong"/>
          <w:b w:val="0"/>
          <w:bCs/>
          <w:color w:val="000000"/>
          <w:sz w:val="26"/>
          <w:szCs w:val="26"/>
          <w:lang w:val="uk-UA"/>
        </w:rPr>
        <w:t>тротуарів та інженерного обладнання (світлофорів, дорожніх знаків, лежачих поліцейських, турникетів, огорож і т.п.)</w:t>
      </w:r>
    </w:p>
    <w:p w:rsidR="00387775" w:rsidRDefault="00387775" w:rsidP="00730617">
      <w:pPr>
        <w:tabs>
          <w:tab w:val="left" w:pos="3899"/>
          <w:tab w:val="center" w:pos="4818"/>
        </w:tabs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</w:r>
    </w:p>
    <w:p w:rsidR="00387775" w:rsidRPr="004B0BF3" w:rsidRDefault="00387775" w:rsidP="00730617">
      <w:pPr>
        <w:tabs>
          <w:tab w:val="left" w:pos="3899"/>
          <w:tab w:val="center" w:pos="4818"/>
        </w:tabs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                                  3. </w:t>
      </w:r>
      <w:r>
        <w:rPr>
          <w:b/>
          <w:sz w:val="26"/>
          <w:szCs w:val="26"/>
        </w:rPr>
        <w:t>П</w:t>
      </w:r>
      <w:r>
        <w:rPr>
          <w:b/>
          <w:sz w:val="26"/>
          <w:szCs w:val="26"/>
          <w:lang w:val="uk-UA"/>
        </w:rPr>
        <w:t>аспорт програми</w:t>
      </w:r>
    </w:p>
    <w:p w:rsidR="00387775" w:rsidRDefault="00387775" w:rsidP="00730617">
      <w:pPr>
        <w:ind w:firstLine="362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sz w:val="26"/>
          <w:szCs w:val="26"/>
          <w:lang w:val="uk-UA"/>
        </w:rPr>
        <w:t>Ініціатор розроблення програми</w:t>
      </w:r>
      <w:r w:rsidRPr="009455FD">
        <w:rPr>
          <w:sz w:val="26"/>
          <w:szCs w:val="26"/>
          <w:u w:val="single"/>
          <w:lang w:val="uk-UA"/>
        </w:rPr>
        <w:t xml:space="preserve">: </w:t>
      </w:r>
      <w:r w:rsidRPr="009455FD">
        <w:rPr>
          <w:i/>
          <w:sz w:val="26"/>
          <w:szCs w:val="26"/>
          <w:u w:val="single"/>
          <w:lang w:val="uk-UA"/>
        </w:rPr>
        <w:t xml:space="preserve"> </w:t>
      </w:r>
      <w:r w:rsidRPr="009455FD">
        <w:rPr>
          <w:i/>
          <w:sz w:val="26"/>
          <w:szCs w:val="26"/>
          <w:lang w:val="uk-UA"/>
        </w:rPr>
        <w:t>Виконавчий комітет Червоноградської</w:t>
      </w:r>
      <w:r>
        <w:rPr>
          <w:i/>
          <w:sz w:val="26"/>
          <w:szCs w:val="26"/>
          <w:u w:val="single"/>
          <w:lang w:val="uk-UA"/>
        </w:rPr>
        <w:t xml:space="preserve"> міської ради.</w:t>
      </w:r>
      <w:r>
        <w:rPr>
          <w:sz w:val="26"/>
          <w:szCs w:val="26"/>
        </w:rPr>
        <w:t xml:space="preserve"> </w:t>
      </w:r>
    </w:p>
    <w:p w:rsidR="00387775" w:rsidRPr="009455FD" w:rsidRDefault="00387775" w:rsidP="00730617">
      <w:pPr>
        <w:ind w:firstLine="362"/>
        <w:jc w:val="both"/>
        <w:rPr>
          <w:i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</w:t>
      </w:r>
      <w:r>
        <w:rPr>
          <w:sz w:val="26"/>
          <w:szCs w:val="26"/>
        </w:rPr>
        <w:t xml:space="preserve">. </w:t>
      </w:r>
      <w:r>
        <w:rPr>
          <w:sz w:val="26"/>
          <w:szCs w:val="26"/>
          <w:lang w:val="uk-UA"/>
        </w:rPr>
        <w:t>Розробники програми</w:t>
      </w:r>
      <w:r w:rsidRPr="009455FD">
        <w:rPr>
          <w:sz w:val="26"/>
          <w:szCs w:val="26"/>
          <w:lang w:val="uk-UA"/>
        </w:rPr>
        <w:t xml:space="preserve">: </w:t>
      </w:r>
      <w:r w:rsidRPr="009455FD">
        <w:rPr>
          <w:i/>
          <w:sz w:val="26"/>
          <w:szCs w:val="26"/>
          <w:lang w:val="uk-UA"/>
        </w:rPr>
        <w:t xml:space="preserve"> Комунальне підприємство «Комунальник»</w:t>
      </w:r>
      <w:r>
        <w:rPr>
          <w:i/>
          <w:sz w:val="26"/>
          <w:szCs w:val="26"/>
          <w:lang w:val="uk-UA"/>
        </w:rPr>
        <w:t>,</w:t>
      </w:r>
    </w:p>
    <w:p w:rsidR="00387775" w:rsidRPr="009455FD" w:rsidRDefault="00387775" w:rsidP="00730617">
      <w:pPr>
        <w:ind w:firstLine="362"/>
        <w:jc w:val="both"/>
        <w:rPr>
          <w:i/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 xml:space="preserve">   </w:t>
      </w:r>
      <w:r w:rsidRPr="009455FD">
        <w:rPr>
          <w:i/>
          <w:sz w:val="26"/>
          <w:szCs w:val="26"/>
          <w:lang w:val="uk-UA"/>
        </w:rPr>
        <w:t>Комунальне підприємство «Червонограджитлокомунсервіс»</w:t>
      </w:r>
    </w:p>
    <w:p w:rsidR="00387775" w:rsidRDefault="00387775" w:rsidP="00730617">
      <w:pPr>
        <w:ind w:firstLine="36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 w:rsidRPr="00F03A63">
        <w:rPr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Відповідальні виконавці програми:</w:t>
      </w:r>
    </w:p>
    <w:p w:rsidR="00387775" w:rsidRPr="009455FD" w:rsidRDefault="00387775" w:rsidP="00730617">
      <w:pPr>
        <w:ind w:firstLine="362"/>
        <w:rPr>
          <w:i/>
          <w:sz w:val="26"/>
          <w:szCs w:val="26"/>
          <w:lang w:val="uk-UA"/>
        </w:rPr>
      </w:pPr>
      <w:r w:rsidRPr="009455FD">
        <w:rPr>
          <w:sz w:val="26"/>
          <w:szCs w:val="26"/>
          <w:lang w:val="uk-UA"/>
        </w:rPr>
        <w:t xml:space="preserve"> </w:t>
      </w:r>
      <w:r w:rsidRPr="009455FD">
        <w:rPr>
          <w:i/>
          <w:sz w:val="26"/>
          <w:szCs w:val="26"/>
          <w:lang w:val="uk-UA"/>
        </w:rPr>
        <w:t xml:space="preserve"> Комунальне підприємство «Комунальник»</w:t>
      </w:r>
    </w:p>
    <w:p w:rsidR="00387775" w:rsidRPr="009455FD" w:rsidRDefault="00387775" w:rsidP="00730617">
      <w:pPr>
        <w:ind w:firstLine="362"/>
        <w:jc w:val="both"/>
        <w:rPr>
          <w:i/>
          <w:sz w:val="26"/>
          <w:szCs w:val="26"/>
          <w:lang w:val="uk-UA"/>
        </w:rPr>
      </w:pPr>
      <w:r w:rsidRPr="009455FD">
        <w:rPr>
          <w:i/>
          <w:sz w:val="26"/>
          <w:szCs w:val="26"/>
          <w:lang w:val="uk-UA"/>
        </w:rPr>
        <w:t>Комунальне підприємство «Червонограджитлокомунсервіс»</w:t>
      </w:r>
    </w:p>
    <w:p w:rsidR="00387775" w:rsidRDefault="00387775" w:rsidP="00730617">
      <w:pPr>
        <w:spacing w:line="360" w:lineRule="auto"/>
        <w:ind w:firstLine="36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>
        <w:rPr>
          <w:sz w:val="26"/>
          <w:szCs w:val="26"/>
        </w:rPr>
        <w:t xml:space="preserve">. </w:t>
      </w:r>
      <w:r>
        <w:rPr>
          <w:sz w:val="26"/>
          <w:szCs w:val="26"/>
          <w:lang w:val="uk-UA"/>
        </w:rPr>
        <w:t>Учасники програми:</w:t>
      </w:r>
    </w:p>
    <w:p w:rsidR="00387775" w:rsidRPr="009455FD" w:rsidRDefault="00387775" w:rsidP="00730617">
      <w:pPr>
        <w:ind w:firstLine="362"/>
        <w:rPr>
          <w:i/>
          <w:sz w:val="26"/>
          <w:szCs w:val="26"/>
          <w:lang w:val="uk-UA"/>
        </w:rPr>
      </w:pPr>
      <w:r w:rsidRPr="009455FD">
        <w:rPr>
          <w:sz w:val="26"/>
          <w:szCs w:val="26"/>
          <w:lang w:val="uk-UA"/>
        </w:rPr>
        <w:t xml:space="preserve"> </w:t>
      </w:r>
      <w:r w:rsidRPr="009455FD">
        <w:rPr>
          <w:i/>
          <w:sz w:val="26"/>
          <w:szCs w:val="26"/>
          <w:lang w:val="uk-UA"/>
        </w:rPr>
        <w:t xml:space="preserve"> Виконавчий комітет Червоноградської міської ради, </w:t>
      </w:r>
    </w:p>
    <w:p w:rsidR="00387775" w:rsidRPr="009455FD" w:rsidRDefault="00387775" w:rsidP="00730617">
      <w:pPr>
        <w:ind w:firstLine="362"/>
        <w:rPr>
          <w:i/>
          <w:sz w:val="26"/>
          <w:szCs w:val="26"/>
          <w:lang w:val="uk-UA"/>
        </w:rPr>
      </w:pPr>
      <w:r w:rsidRPr="009455FD">
        <w:rPr>
          <w:i/>
          <w:sz w:val="26"/>
          <w:szCs w:val="26"/>
          <w:lang w:val="uk-UA"/>
        </w:rPr>
        <w:t>Комунальне підприємство «Комунальник»</w:t>
      </w:r>
    </w:p>
    <w:p w:rsidR="00387775" w:rsidRPr="009455FD" w:rsidRDefault="00387775" w:rsidP="00730617">
      <w:pPr>
        <w:ind w:firstLine="362"/>
        <w:rPr>
          <w:i/>
          <w:sz w:val="26"/>
          <w:szCs w:val="26"/>
          <w:lang w:val="uk-UA"/>
        </w:rPr>
      </w:pPr>
      <w:r w:rsidRPr="009455FD">
        <w:rPr>
          <w:i/>
          <w:sz w:val="26"/>
          <w:szCs w:val="26"/>
          <w:lang w:val="uk-UA"/>
        </w:rPr>
        <w:t>Комунальне підприємство «Червонограджитлокомунсервіс»</w:t>
      </w:r>
    </w:p>
    <w:p w:rsidR="00387775" w:rsidRPr="009455FD" w:rsidRDefault="00387775" w:rsidP="00730617">
      <w:pPr>
        <w:ind w:firstLine="362"/>
        <w:rPr>
          <w:i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</w:t>
      </w:r>
      <w:r>
        <w:rPr>
          <w:sz w:val="26"/>
          <w:szCs w:val="26"/>
        </w:rPr>
        <w:t xml:space="preserve">. </w:t>
      </w:r>
      <w:r>
        <w:rPr>
          <w:sz w:val="26"/>
          <w:szCs w:val="26"/>
          <w:lang w:val="uk-UA"/>
        </w:rPr>
        <w:t xml:space="preserve">Термін реалізації програми: </w:t>
      </w:r>
      <w:r>
        <w:rPr>
          <w:i/>
          <w:sz w:val="26"/>
          <w:szCs w:val="26"/>
          <w:u w:val="single"/>
          <w:lang w:val="uk-UA"/>
        </w:rPr>
        <w:t xml:space="preserve"> </w:t>
      </w:r>
      <w:r w:rsidRPr="009455FD">
        <w:rPr>
          <w:i/>
          <w:sz w:val="26"/>
          <w:szCs w:val="26"/>
          <w:lang w:val="uk-UA"/>
        </w:rPr>
        <w:t>01.01.2023р.-31.12.2023р.</w:t>
      </w:r>
    </w:p>
    <w:p w:rsidR="00387775" w:rsidRPr="009455FD" w:rsidRDefault="00387775" w:rsidP="00730617">
      <w:pPr>
        <w:ind w:firstLine="362"/>
        <w:rPr>
          <w:b/>
          <w:i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6. Загальний обсяг фінансових ресурсів для реалізації програми-</w:t>
      </w:r>
      <w:r w:rsidRPr="009455FD">
        <w:rPr>
          <w:b/>
          <w:i/>
          <w:sz w:val="26"/>
          <w:szCs w:val="26"/>
          <w:lang w:val="uk-UA"/>
        </w:rPr>
        <w:t>32194,0тис.грн.</w:t>
      </w:r>
    </w:p>
    <w:p w:rsidR="00387775" w:rsidRDefault="00387775" w:rsidP="00730617">
      <w:pPr>
        <w:ind w:firstLine="363"/>
        <w:rPr>
          <w:bCs/>
          <w:iCs/>
          <w:sz w:val="26"/>
          <w:szCs w:val="26"/>
          <w:lang w:val="uk-UA"/>
        </w:rPr>
      </w:pPr>
    </w:p>
    <w:p w:rsidR="00387775" w:rsidRDefault="00387775" w:rsidP="00730617">
      <w:pPr>
        <w:ind w:firstLine="363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4. Обсяги та джерела фінансування програми </w:t>
      </w:r>
    </w:p>
    <w:p w:rsidR="00387775" w:rsidRDefault="00387775" w:rsidP="00730617">
      <w:pPr>
        <w:ind w:firstLine="363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Джерелом фінансування програми  є кошти  загального фонду бюджету територіальної громади ( КПКВК 0216030) в сумі </w:t>
      </w:r>
      <w:r w:rsidRPr="0059733B">
        <w:rPr>
          <w:sz w:val="26"/>
          <w:szCs w:val="26"/>
          <w:lang w:val="uk-UA"/>
        </w:rPr>
        <w:t>32</w:t>
      </w:r>
      <w:r>
        <w:rPr>
          <w:sz w:val="26"/>
          <w:szCs w:val="26"/>
          <w:lang w:val="uk-UA"/>
        </w:rPr>
        <w:t xml:space="preserve"> </w:t>
      </w:r>
      <w:r w:rsidRPr="0059733B">
        <w:rPr>
          <w:sz w:val="26"/>
          <w:szCs w:val="26"/>
          <w:lang w:val="uk-UA"/>
        </w:rPr>
        <w:t xml:space="preserve">194 000 грн. </w:t>
      </w:r>
    </w:p>
    <w:p w:rsidR="00387775" w:rsidRDefault="00387775" w:rsidP="00730617">
      <w:pPr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</w:t>
      </w:r>
      <w:r>
        <w:rPr>
          <w:sz w:val="26"/>
          <w:szCs w:val="26"/>
          <w:lang w:val="uk-UA"/>
        </w:rPr>
        <w:t>Програма розроблена і фінансується в межах коштів, передбачених у бюджеті на відповідний рік. У відповідності до уточнення місцевого бюджету на 2023 рік вносяться зміни у програму.</w:t>
      </w:r>
    </w:p>
    <w:p w:rsidR="00387775" w:rsidRDefault="00387775" w:rsidP="00730617">
      <w:pPr>
        <w:jc w:val="both"/>
        <w:rPr>
          <w:sz w:val="26"/>
          <w:szCs w:val="26"/>
          <w:lang w:val="uk-UA"/>
        </w:rPr>
      </w:pPr>
    </w:p>
    <w:p w:rsidR="00387775" w:rsidRDefault="00387775" w:rsidP="00730617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                                  5. Перелік завдань, заходів   </w:t>
      </w:r>
    </w:p>
    <w:p w:rsidR="00387775" w:rsidRDefault="00387775" w:rsidP="00730617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5.1. </w:t>
      </w:r>
      <w:r w:rsidRPr="00C3229D">
        <w:rPr>
          <w:b/>
          <w:sz w:val="26"/>
          <w:szCs w:val="26"/>
          <w:lang w:val="uk-UA"/>
        </w:rPr>
        <w:t>КП «Комунальник»   м.Червоно</w:t>
      </w:r>
      <w:r>
        <w:rPr>
          <w:b/>
          <w:sz w:val="26"/>
          <w:szCs w:val="26"/>
          <w:lang w:val="uk-UA"/>
        </w:rPr>
        <w:t>г</w:t>
      </w:r>
      <w:r w:rsidRPr="00C3229D">
        <w:rPr>
          <w:b/>
          <w:sz w:val="26"/>
          <w:szCs w:val="26"/>
          <w:lang w:val="uk-UA"/>
        </w:rPr>
        <w:t xml:space="preserve">рад, </w:t>
      </w:r>
      <w:r>
        <w:rPr>
          <w:b/>
          <w:sz w:val="26"/>
          <w:szCs w:val="26"/>
          <w:lang w:val="uk-UA"/>
        </w:rPr>
        <w:t xml:space="preserve">м.Сосівка, </w:t>
      </w:r>
      <w:r w:rsidRPr="00C3229D">
        <w:rPr>
          <w:b/>
          <w:sz w:val="26"/>
          <w:szCs w:val="26"/>
          <w:lang w:val="uk-UA"/>
        </w:rPr>
        <w:t>с.Сілець, с.Ме</w:t>
      </w:r>
      <w:r>
        <w:rPr>
          <w:b/>
          <w:sz w:val="26"/>
          <w:szCs w:val="26"/>
          <w:lang w:val="uk-UA"/>
        </w:rPr>
        <w:t>ж</w:t>
      </w:r>
      <w:r w:rsidRPr="00C3229D">
        <w:rPr>
          <w:b/>
          <w:sz w:val="26"/>
          <w:szCs w:val="26"/>
          <w:lang w:val="uk-UA"/>
        </w:rPr>
        <w:t>иріччя,</w:t>
      </w:r>
      <w:r>
        <w:rPr>
          <w:b/>
          <w:sz w:val="26"/>
          <w:szCs w:val="26"/>
          <w:lang w:val="uk-UA"/>
        </w:rPr>
        <w:t xml:space="preserve"> </w:t>
      </w:r>
      <w:r w:rsidRPr="00C3229D">
        <w:rPr>
          <w:b/>
          <w:sz w:val="26"/>
          <w:szCs w:val="26"/>
          <w:lang w:val="uk-UA"/>
        </w:rPr>
        <w:t>с.Бендюга,</w:t>
      </w:r>
      <w:r>
        <w:rPr>
          <w:b/>
          <w:sz w:val="26"/>
          <w:szCs w:val="26"/>
          <w:lang w:val="uk-UA"/>
        </w:rPr>
        <w:t xml:space="preserve"> </w:t>
      </w:r>
      <w:r w:rsidRPr="00C3229D">
        <w:rPr>
          <w:b/>
          <w:sz w:val="26"/>
          <w:szCs w:val="26"/>
          <w:lang w:val="uk-UA"/>
        </w:rPr>
        <w:t>с.Волсвин, с.Городище, с.Поздимир, с.Острів, с. Добрячин, с.Бережне, с.Рудки</w:t>
      </w:r>
    </w:p>
    <w:tbl>
      <w:tblPr>
        <w:tblW w:w="1140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1"/>
        <w:gridCol w:w="1790"/>
        <w:gridCol w:w="2693"/>
        <w:gridCol w:w="1276"/>
        <w:gridCol w:w="993"/>
        <w:gridCol w:w="850"/>
        <w:gridCol w:w="1136"/>
        <w:gridCol w:w="1322"/>
        <w:gridCol w:w="10"/>
        <w:gridCol w:w="701"/>
      </w:tblGrid>
      <w:tr w:rsidR="00387775" w:rsidTr="002324B0">
        <w:trPr>
          <w:gridAfter w:val="1"/>
          <w:wAfter w:w="701" w:type="dxa"/>
          <w:trHeight w:val="393"/>
        </w:trPr>
        <w:tc>
          <w:tcPr>
            <w:tcW w:w="631" w:type="dxa"/>
            <w:vMerge w:val="restart"/>
            <w:vAlign w:val="center"/>
          </w:tcPr>
          <w:p w:rsidR="00387775" w:rsidRDefault="00387775" w:rsidP="004D37F3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30"/>
                <w:szCs w:val="30"/>
                <w:lang w:val="uk-UA"/>
              </w:rPr>
              <w:t xml:space="preserve">    </w:t>
            </w:r>
            <w:r>
              <w:rPr>
                <w:b/>
                <w:lang w:val="uk-UA"/>
              </w:rPr>
              <w:t>№</w:t>
            </w:r>
          </w:p>
          <w:p w:rsidR="00387775" w:rsidRDefault="00387775" w:rsidP="004D37F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п/п</w:t>
            </w:r>
          </w:p>
        </w:tc>
        <w:tc>
          <w:tcPr>
            <w:tcW w:w="1790" w:type="dxa"/>
            <w:vMerge w:val="restart"/>
            <w:vAlign w:val="center"/>
          </w:tcPr>
          <w:p w:rsidR="00387775" w:rsidRDefault="00387775" w:rsidP="004D37F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завдання</w:t>
            </w:r>
          </w:p>
        </w:tc>
        <w:tc>
          <w:tcPr>
            <w:tcW w:w="2693" w:type="dxa"/>
            <w:vMerge w:val="restart"/>
            <w:vAlign w:val="center"/>
          </w:tcPr>
          <w:p w:rsidR="00387775" w:rsidRDefault="00387775" w:rsidP="004D37F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Заходи на виконання програми</w:t>
            </w:r>
          </w:p>
        </w:tc>
        <w:tc>
          <w:tcPr>
            <w:tcW w:w="1276" w:type="dxa"/>
            <w:vMerge w:val="restart"/>
            <w:vAlign w:val="center"/>
          </w:tcPr>
          <w:p w:rsidR="00387775" w:rsidRDefault="00387775" w:rsidP="004D37F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Строк виконання програми</w:t>
            </w:r>
          </w:p>
        </w:tc>
        <w:tc>
          <w:tcPr>
            <w:tcW w:w="993" w:type="dxa"/>
            <w:vMerge w:val="restart"/>
            <w:vAlign w:val="center"/>
          </w:tcPr>
          <w:p w:rsidR="00387775" w:rsidRDefault="00387775" w:rsidP="004D37F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Викона-вці заходу</w:t>
            </w:r>
          </w:p>
        </w:tc>
        <w:tc>
          <w:tcPr>
            <w:tcW w:w="1986" w:type="dxa"/>
            <w:gridSpan w:val="2"/>
            <w:vAlign w:val="center"/>
          </w:tcPr>
          <w:p w:rsidR="00387775" w:rsidRDefault="00387775" w:rsidP="004D37F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Фінансування</w:t>
            </w:r>
          </w:p>
        </w:tc>
        <w:tc>
          <w:tcPr>
            <w:tcW w:w="1332" w:type="dxa"/>
            <w:gridSpan w:val="2"/>
            <w:vMerge w:val="restart"/>
            <w:vAlign w:val="center"/>
          </w:tcPr>
          <w:p w:rsidR="00387775" w:rsidRDefault="00387775" w:rsidP="004D37F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Очікуваний результат</w:t>
            </w:r>
          </w:p>
        </w:tc>
      </w:tr>
      <w:tr w:rsidR="00387775" w:rsidTr="009455FD">
        <w:trPr>
          <w:gridAfter w:val="1"/>
          <w:wAfter w:w="701" w:type="dxa"/>
          <w:trHeight w:val="675"/>
        </w:trPr>
        <w:tc>
          <w:tcPr>
            <w:tcW w:w="631" w:type="dxa"/>
            <w:vMerge/>
            <w:vAlign w:val="center"/>
          </w:tcPr>
          <w:p w:rsidR="00387775" w:rsidRDefault="00387775" w:rsidP="004D37F3">
            <w:pPr>
              <w:autoSpaceDE/>
              <w:autoSpaceDN/>
              <w:rPr>
                <w:b/>
                <w:lang w:val="uk-UA"/>
              </w:rPr>
            </w:pPr>
          </w:p>
        </w:tc>
        <w:tc>
          <w:tcPr>
            <w:tcW w:w="1790" w:type="dxa"/>
            <w:vMerge/>
            <w:vAlign w:val="center"/>
          </w:tcPr>
          <w:p w:rsidR="00387775" w:rsidRDefault="00387775" w:rsidP="004D37F3">
            <w:pPr>
              <w:autoSpaceDE/>
              <w:autoSpaceDN/>
              <w:rPr>
                <w:b/>
                <w:lang w:val="uk-UA"/>
              </w:rPr>
            </w:pPr>
          </w:p>
        </w:tc>
        <w:tc>
          <w:tcPr>
            <w:tcW w:w="2693" w:type="dxa"/>
            <w:vMerge/>
            <w:vAlign w:val="center"/>
          </w:tcPr>
          <w:p w:rsidR="00387775" w:rsidRDefault="00387775" w:rsidP="004D37F3">
            <w:pPr>
              <w:autoSpaceDE/>
              <w:autoSpaceDN/>
              <w:rPr>
                <w:b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387775" w:rsidRDefault="00387775" w:rsidP="004D37F3">
            <w:pPr>
              <w:autoSpaceDE/>
              <w:autoSpaceDN/>
              <w:rPr>
                <w:b/>
                <w:lang w:val="uk-UA"/>
              </w:rPr>
            </w:pPr>
          </w:p>
        </w:tc>
        <w:tc>
          <w:tcPr>
            <w:tcW w:w="993" w:type="dxa"/>
            <w:vMerge/>
            <w:vAlign w:val="center"/>
          </w:tcPr>
          <w:p w:rsidR="00387775" w:rsidRDefault="00387775" w:rsidP="004D37F3">
            <w:pPr>
              <w:autoSpaceDE/>
              <w:autoSpaceDN/>
              <w:rPr>
                <w:b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387775" w:rsidRDefault="00387775" w:rsidP="004D37F3">
            <w:pPr>
              <w:ind w:left="-304" w:firstLine="16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Дже-рела</w:t>
            </w:r>
          </w:p>
        </w:tc>
        <w:tc>
          <w:tcPr>
            <w:tcW w:w="1136" w:type="dxa"/>
            <w:vAlign w:val="center"/>
          </w:tcPr>
          <w:p w:rsidR="00387775" w:rsidRDefault="00387775" w:rsidP="004D37F3">
            <w:pPr>
              <w:rPr>
                <w:b/>
                <w:lang w:val="uk-UA"/>
              </w:rPr>
            </w:pPr>
          </w:p>
          <w:p w:rsidR="00387775" w:rsidRDefault="00387775" w:rsidP="004D37F3">
            <w:pPr>
              <w:ind w:left="144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грн.</w:t>
            </w:r>
          </w:p>
        </w:tc>
        <w:tc>
          <w:tcPr>
            <w:tcW w:w="1332" w:type="dxa"/>
            <w:gridSpan w:val="2"/>
            <w:vMerge/>
            <w:vAlign w:val="center"/>
          </w:tcPr>
          <w:p w:rsidR="00387775" w:rsidRDefault="00387775" w:rsidP="004D37F3">
            <w:pPr>
              <w:autoSpaceDE/>
              <w:autoSpaceDN/>
              <w:rPr>
                <w:b/>
                <w:lang w:val="uk-UA"/>
              </w:rPr>
            </w:pPr>
          </w:p>
        </w:tc>
      </w:tr>
      <w:tr w:rsidR="00387775" w:rsidRPr="00B80401" w:rsidTr="009455FD">
        <w:trPr>
          <w:gridAfter w:val="1"/>
          <w:wAfter w:w="701" w:type="dxa"/>
          <w:trHeight w:val="216"/>
        </w:trPr>
        <w:tc>
          <w:tcPr>
            <w:tcW w:w="631" w:type="dxa"/>
            <w:vMerge w:val="restart"/>
            <w:vAlign w:val="center"/>
          </w:tcPr>
          <w:p w:rsidR="00387775" w:rsidRDefault="00387775" w:rsidP="00CC211B">
            <w:pPr>
              <w:jc w:val="center"/>
            </w:pPr>
            <w:r>
              <w:t>1</w:t>
            </w:r>
          </w:p>
          <w:p w:rsidR="00387775" w:rsidRDefault="00387775" w:rsidP="00CC211B">
            <w:pPr>
              <w:jc w:val="center"/>
            </w:pPr>
          </w:p>
        </w:tc>
        <w:tc>
          <w:tcPr>
            <w:tcW w:w="1790" w:type="dxa"/>
            <w:vMerge w:val="restart"/>
            <w:vAlign w:val="center"/>
          </w:tcPr>
          <w:p w:rsidR="00387775" w:rsidRPr="00B34548" w:rsidRDefault="00387775" w:rsidP="00CC211B">
            <w:pPr>
              <w:rPr>
                <w:b/>
                <w:lang w:val="uk-UA"/>
              </w:rPr>
            </w:pPr>
            <w:r w:rsidRPr="00B34548">
              <w:rPr>
                <w:b/>
                <w:lang w:val="uk-UA"/>
              </w:rPr>
              <w:t>Утримання вулично - дорожньої мережі, парків,</w:t>
            </w:r>
            <w:r>
              <w:rPr>
                <w:b/>
                <w:lang w:val="uk-UA"/>
              </w:rPr>
              <w:t xml:space="preserve"> </w:t>
            </w:r>
          </w:p>
          <w:p w:rsidR="00387775" w:rsidRPr="00B34548" w:rsidRDefault="00387775" w:rsidP="00255AC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скверів, площ </w:t>
            </w:r>
          </w:p>
          <w:p w:rsidR="00387775" w:rsidRPr="00B34548" w:rsidRDefault="00387775" w:rsidP="00CC211B">
            <w:pPr>
              <w:rPr>
                <w:b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387775" w:rsidRPr="002324B0" w:rsidRDefault="00387775" w:rsidP="002324B0">
            <w:pPr>
              <w:rPr>
                <w:lang w:val="uk-UA"/>
              </w:rPr>
            </w:pPr>
            <w:r w:rsidRPr="002324B0">
              <w:rPr>
                <w:lang w:val="uk-UA"/>
              </w:rPr>
              <w:t xml:space="preserve">Утримання вулично - дорожньої мережі, парків, </w:t>
            </w:r>
          </w:p>
          <w:p w:rsidR="00387775" w:rsidRDefault="00387775" w:rsidP="002324B0">
            <w:pPr>
              <w:rPr>
                <w:lang w:val="uk-UA"/>
              </w:rPr>
            </w:pPr>
            <w:r w:rsidRPr="002324B0">
              <w:rPr>
                <w:lang w:val="uk-UA"/>
              </w:rPr>
              <w:t>скверів, площ в належному стані</w:t>
            </w:r>
            <w:r>
              <w:rPr>
                <w:lang w:val="uk-UA"/>
              </w:rPr>
              <w:t xml:space="preserve"> в т.ч.:</w:t>
            </w:r>
          </w:p>
        </w:tc>
        <w:tc>
          <w:tcPr>
            <w:tcW w:w="1276" w:type="dxa"/>
            <w:vMerge w:val="restart"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протягом </w:t>
            </w:r>
          </w:p>
          <w:p w:rsidR="00387775" w:rsidRDefault="00387775" w:rsidP="00CC2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року</w:t>
            </w:r>
          </w:p>
        </w:tc>
        <w:tc>
          <w:tcPr>
            <w:tcW w:w="993" w:type="dxa"/>
            <w:vMerge w:val="restart"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КП </w:t>
            </w:r>
          </w:p>
          <w:p w:rsidR="00387775" w:rsidRDefault="00387775" w:rsidP="00CC2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«Комунальник»</w:t>
            </w:r>
          </w:p>
          <w:p w:rsidR="00387775" w:rsidRDefault="00387775" w:rsidP="00CC211B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  <w:r w:rsidRPr="00C84BE3">
              <w:rPr>
                <w:lang w:val="uk-UA"/>
              </w:rPr>
              <w:t>Місце-вий бюд-жет</w:t>
            </w:r>
          </w:p>
        </w:tc>
        <w:tc>
          <w:tcPr>
            <w:tcW w:w="1136" w:type="dxa"/>
            <w:vAlign w:val="center"/>
          </w:tcPr>
          <w:p w:rsidR="00387775" w:rsidRDefault="00387775" w:rsidP="003E382D">
            <w:pPr>
              <w:jc w:val="center"/>
              <w:rPr>
                <w:b/>
                <w:bCs/>
                <w:i/>
                <w:iCs/>
                <w:lang w:val="uk-UA"/>
              </w:rPr>
            </w:pPr>
            <w:r>
              <w:rPr>
                <w:b/>
                <w:bCs/>
                <w:i/>
                <w:iCs/>
                <w:lang w:val="uk-UA"/>
              </w:rPr>
              <w:t>16 819,9</w:t>
            </w:r>
          </w:p>
          <w:p w:rsidR="00387775" w:rsidRPr="00755CC8" w:rsidRDefault="00387775" w:rsidP="003E382D">
            <w:pPr>
              <w:jc w:val="center"/>
              <w:rPr>
                <w:b/>
                <w:bCs/>
                <w:i/>
                <w:iCs/>
                <w:lang w:val="uk-UA"/>
              </w:rPr>
            </w:pPr>
            <w:r>
              <w:rPr>
                <w:b/>
                <w:bCs/>
                <w:i/>
                <w:iCs/>
                <w:lang w:val="uk-UA"/>
              </w:rPr>
              <w:t xml:space="preserve"> в т.ч.:</w:t>
            </w:r>
          </w:p>
        </w:tc>
        <w:tc>
          <w:tcPr>
            <w:tcW w:w="1332" w:type="dxa"/>
            <w:gridSpan w:val="2"/>
            <w:vMerge w:val="restart"/>
            <w:vAlign w:val="center"/>
          </w:tcPr>
          <w:p w:rsidR="00387775" w:rsidRPr="00B80401" w:rsidRDefault="00387775" w:rsidP="00CC211B">
            <w:pPr>
              <w:jc w:val="center"/>
              <w:rPr>
                <w:lang w:val="uk-UA"/>
              </w:rPr>
            </w:pPr>
            <w:r w:rsidRPr="00B80401">
              <w:rPr>
                <w:lang w:val="uk-UA"/>
              </w:rPr>
              <w:t>покращення естетичного вигляду та екологічного</w:t>
            </w:r>
          </w:p>
          <w:p w:rsidR="00387775" w:rsidRPr="00B80401" w:rsidRDefault="00387775" w:rsidP="00CC211B">
            <w:pPr>
              <w:jc w:val="center"/>
              <w:rPr>
                <w:lang w:val="uk-UA"/>
              </w:rPr>
            </w:pPr>
            <w:r w:rsidRPr="00B80401">
              <w:rPr>
                <w:lang w:val="uk-UA"/>
              </w:rPr>
              <w:t xml:space="preserve"> стану міста</w:t>
            </w:r>
          </w:p>
          <w:p w:rsidR="00387775" w:rsidRDefault="00387775" w:rsidP="00CC211B">
            <w:pPr>
              <w:jc w:val="center"/>
              <w:rPr>
                <w:lang w:val="uk-UA"/>
              </w:rPr>
            </w:pPr>
          </w:p>
          <w:p w:rsidR="00387775" w:rsidRPr="00B80401" w:rsidRDefault="00387775" w:rsidP="00CC211B">
            <w:pPr>
              <w:jc w:val="center"/>
              <w:rPr>
                <w:lang w:val="uk-UA"/>
              </w:rPr>
            </w:pPr>
          </w:p>
        </w:tc>
      </w:tr>
      <w:tr w:rsidR="00387775" w:rsidRPr="00B80401" w:rsidTr="009455FD">
        <w:trPr>
          <w:gridAfter w:val="1"/>
          <w:wAfter w:w="701" w:type="dxa"/>
          <w:trHeight w:val="696"/>
        </w:trPr>
        <w:tc>
          <w:tcPr>
            <w:tcW w:w="631" w:type="dxa"/>
            <w:vMerge/>
            <w:vAlign w:val="center"/>
          </w:tcPr>
          <w:p w:rsidR="00387775" w:rsidRDefault="00387775" w:rsidP="00CC211B">
            <w:pPr>
              <w:jc w:val="center"/>
            </w:pPr>
          </w:p>
        </w:tc>
        <w:tc>
          <w:tcPr>
            <w:tcW w:w="1790" w:type="dxa"/>
            <w:vMerge/>
            <w:vAlign w:val="center"/>
          </w:tcPr>
          <w:p w:rsidR="00387775" w:rsidRPr="00B34548" w:rsidRDefault="00387775" w:rsidP="00CC211B">
            <w:pPr>
              <w:rPr>
                <w:b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387775" w:rsidRDefault="00387775" w:rsidP="00CC211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1.Щоденне ручне та механізоване </w:t>
            </w:r>
            <w:r>
              <w:rPr>
                <w:color w:val="000000"/>
              </w:rPr>
              <w:t xml:space="preserve">прибирання парків, скверів, площ, вулиць </w:t>
            </w:r>
            <w:r>
              <w:rPr>
                <w:color w:val="000000"/>
                <w:lang w:val="uk-UA"/>
              </w:rPr>
              <w:t>населених  пунктів</w:t>
            </w:r>
          </w:p>
          <w:p w:rsidR="00387775" w:rsidRDefault="00387775" w:rsidP="00CC211B">
            <w:pPr>
              <w:jc w:val="both"/>
              <w:rPr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vMerge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</w:p>
        </w:tc>
        <w:tc>
          <w:tcPr>
            <w:tcW w:w="1136" w:type="dxa"/>
            <w:vAlign w:val="center"/>
          </w:tcPr>
          <w:p w:rsidR="00387775" w:rsidRPr="002324B0" w:rsidRDefault="00387775" w:rsidP="003E382D">
            <w:pPr>
              <w:jc w:val="center"/>
              <w:rPr>
                <w:bCs/>
                <w:i/>
                <w:iCs/>
                <w:lang w:val="uk-UA"/>
              </w:rPr>
            </w:pPr>
            <w:r w:rsidRPr="002324B0">
              <w:rPr>
                <w:bCs/>
                <w:i/>
                <w:iCs/>
                <w:lang w:val="uk-UA"/>
              </w:rPr>
              <w:t>11</w:t>
            </w:r>
            <w:r>
              <w:rPr>
                <w:bCs/>
                <w:i/>
                <w:iCs/>
                <w:lang w:val="uk-UA"/>
              </w:rPr>
              <w:t> </w:t>
            </w:r>
            <w:r w:rsidRPr="002324B0">
              <w:rPr>
                <w:bCs/>
                <w:i/>
                <w:iCs/>
                <w:lang w:val="uk-UA"/>
              </w:rPr>
              <w:t>512</w:t>
            </w:r>
            <w:r>
              <w:rPr>
                <w:bCs/>
                <w:i/>
                <w:iCs/>
                <w:lang w:val="uk-UA"/>
              </w:rPr>
              <w:t>,</w:t>
            </w:r>
            <w:r w:rsidRPr="002324B0">
              <w:rPr>
                <w:bCs/>
                <w:i/>
                <w:iCs/>
                <w:lang w:val="uk-UA"/>
              </w:rPr>
              <w:t>6</w:t>
            </w:r>
          </w:p>
        </w:tc>
        <w:tc>
          <w:tcPr>
            <w:tcW w:w="1332" w:type="dxa"/>
            <w:gridSpan w:val="2"/>
            <w:vMerge/>
            <w:vAlign w:val="center"/>
          </w:tcPr>
          <w:p w:rsidR="00387775" w:rsidRPr="00B80401" w:rsidRDefault="00387775" w:rsidP="00CC211B">
            <w:pPr>
              <w:jc w:val="center"/>
              <w:rPr>
                <w:lang w:val="uk-UA"/>
              </w:rPr>
            </w:pPr>
          </w:p>
        </w:tc>
      </w:tr>
      <w:tr w:rsidR="00387775" w:rsidRPr="00B80401" w:rsidTr="009455FD">
        <w:trPr>
          <w:gridAfter w:val="1"/>
          <w:wAfter w:w="701" w:type="dxa"/>
          <w:trHeight w:val="528"/>
        </w:trPr>
        <w:tc>
          <w:tcPr>
            <w:tcW w:w="631" w:type="dxa"/>
            <w:vMerge/>
            <w:vAlign w:val="center"/>
          </w:tcPr>
          <w:p w:rsidR="00387775" w:rsidRDefault="00387775" w:rsidP="00CC211B">
            <w:pPr>
              <w:jc w:val="center"/>
            </w:pPr>
          </w:p>
        </w:tc>
        <w:tc>
          <w:tcPr>
            <w:tcW w:w="1790" w:type="dxa"/>
            <w:vMerge/>
            <w:vAlign w:val="center"/>
          </w:tcPr>
          <w:p w:rsidR="00387775" w:rsidRPr="00D759EC" w:rsidRDefault="00387775" w:rsidP="00CC211B">
            <w:pPr>
              <w:rPr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387775" w:rsidRDefault="00387775" w:rsidP="00CC21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2.Завантаження сміття,</w:t>
            </w:r>
            <w:r w:rsidRPr="00D759E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листя, </w:t>
            </w:r>
            <w:r w:rsidRPr="00D759EC">
              <w:rPr>
                <w:lang w:val="uk-UA"/>
              </w:rPr>
              <w:t xml:space="preserve">снігу з територій вулиць, скверів; </w:t>
            </w:r>
          </w:p>
          <w:p w:rsidR="00387775" w:rsidRDefault="00387775" w:rsidP="00CC211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vMerge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</w:p>
        </w:tc>
        <w:tc>
          <w:tcPr>
            <w:tcW w:w="1136" w:type="dxa"/>
            <w:vAlign w:val="center"/>
          </w:tcPr>
          <w:p w:rsidR="00387775" w:rsidRPr="002324B0" w:rsidRDefault="00387775" w:rsidP="003E382D">
            <w:pPr>
              <w:jc w:val="center"/>
              <w:rPr>
                <w:bCs/>
                <w:i/>
                <w:iCs/>
                <w:lang w:val="uk-UA"/>
              </w:rPr>
            </w:pPr>
            <w:r w:rsidRPr="002324B0">
              <w:rPr>
                <w:bCs/>
                <w:i/>
                <w:iCs/>
                <w:lang w:val="uk-UA"/>
              </w:rPr>
              <w:t>2</w:t>
            </w:r>
            <w:r>
              <w:rPr>
                <w:bCs/>
                <w:i/>
                <w:iCs/>
                <w:lang w:val="uk-UA"/>
              </w:rPr>
              <w:t> </w:t>
            </w:r>
            <w:r w:rsidRPr="002324B0">
              <w:rPr>
                <w:bCs/>
                <w:i/>
                <w:iCs/>
                <w:lang w:val="uk-UA"/>
              </w:rPr>
              <w:t>811</w:t>
            </w:r>
            <w:r>
              <w:rPr>
                <w:bCs/>
                <w:i/>
                <w:iCs/>
                <w:lang w:val="uk-UA"/>
              </w:rPr>
              <w:t>,</w:t>
            </w:r>
            <w:r w:rsidRPr="002324B0">
              <w:rPr>
                <w:bCs/>
                <w:i/>
                <w:iCs/>
                <w:lang w:val="uk-UA"/>
              </w:rPr>
              <w:t>1</w:t>
            </w:r>
          </w:p>
        </w:tc>
        <w:tc>
          <w:tcPr>
            <w:tcW w:w="1332" w:type="dxa"/>
            <w:gridSpan w:val="2"/>
            <w:vMerge/>
            <w:vAlign w:val="center"/>
          </w:tcPr>
          <w:p w:rsidR="00387775" w:rsidRPr="00B80401" w:rsidRDefault="00387775" w:rsidP="00CC211B">
            <w:pPr>
              <w:jc w:val="center"/>
              <w:rPr>
                <w:lang w:val="uk-UA"/>
              </w:rPr>
            </w:pPr>
          </w:p>
        </w:tc>
      </w:tr>
      <w:tr w:rsidR="00387775" w:rsidRPr="00B80401" w:rsidTr="009455FD">
        <w:trPr>
          <w:gridAfter w:val="1"/>
          <w:wAfter w:w="701" w:type="dxa"/>
          <w:trHeight w:val="708"/>
        </w:trPr>
        <w:tc>
          <w:tcPr>
            <w:tcW w:w="631" w:type="dxa"/>
            <w:vMerge/>
            <w:vAlign w:val="center"/>
          </w:tcPr>
          <w:p w:rsidR="00387775" w:rsidRDefault="00387775" w:rsidP="00CC211B">
            <w:pPr>
              <w:jc w:val="center"/>
            </w:pPr>
          </w:p>
        </w:tc>
        <w:tc>
          <w:tcPr>
            <w:tcW w:w="1790" w:type="dxa"/>
            <w:vMerge/>
            <w:vAlign w:val="center"/>
          </w:tcPr>
          <w:p w:rsidR="00387775" w:rsidRPr="00D759EC" w:rsidRDefault="00387775" w:rsidP="00CC211B">
            <w:pPr>
              <w:rPr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387775" w:rsidRDefault="00387775" w:rsidP="00CC211B">
            <w:pPr>
              <w:jc w:val="both"/>
              <w:rPr>
                <w:lang w:val="uk-UA"/>
              </w:rPr>
            </w:pPr>
            <w:r w:rsidRPr="00D759EC">
              <w:rPr>
                <w:lang w:val="uk-UA"/>
              </w:rPr>
              <w:t xml:space="preserve"> </w:t>
            </w:r>
            <w:r>
              <w:rPr>
                <w:lang w:val="uk-UA"/>
              </w:rPr>
              <w:t>3.Транспортування</w:t>
            </w:r>
            <w:r w:rsidRPr="00D759EC">
              <w:rPr>
                <w:lang w:val="uk-UA"/>
              </w:rPr>
              <w:t xml:space="preserve"> сміття з вулиць населених  пунктів на ППППВ</w:t>
            </w:r>
            <w:r>
              <w:rPr>
                <w:lang w:val="uk-UA"/>
              </w:rPr>
              <w:t>.</w:t>
            </w:r>
          </w:p>
          <w:p w:rsidR="00387775" w:rsidRDefault="00387775" w:rsidP="00CC211B">
            <w:pPr>
              <w:jc w:val="both"/>
              <w:rPr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vMerge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</w:p>
        </w:tc>
        <w:tc>
          <w:tcPr>
            <w:tcW w:w="1136" w:type="dxa"/>
            <w:vAlign w:val="center"/>
          </w:tcPr>
          <w:p w:rsidR="00387775" w:rsidRPr="002324B0" w:rsidRDefault="00387775" w:rsidP="003E382D">
            <w:pPr>
              <w:jc w:val="center"/>
              <w:rPr>
                <w:bCs/>
                <w:i/>
                <w:iCs/>
                <w:lang w:val="uk-UA"/>
              </w:rPr>
            </w:pPr>
            <w:r w:rsidRPr="002324B0">
              <w:rPr>
                <w:bCs/>
                <w:i/>
                <w:iCs/>
                <w:lang w:val="uk-UA"/>
              </w:rPr>
              <w:t>894</w:t>
            </w:r>
            <w:r>
              <w:rPr>
                <w:bCs/>
                <w:i/>
                <w:iCs/>
                <w:lang w:val="uk-UA"/>
              </w:rPr>
              <w:t>,</w:t>
            </w:r>
            <w:r w:rsidRPr="002324B0">
              <w:rPr>
                <w:bCs/>
                <w:i/>
                <w:iCs/>
                <w:lang w:val="uk-UA"/>
              </w:rPr>
              <w:t>2</w:t>
            </w:r>
          </w:p>
        </w:tc>
        <w:tc>
          <w:tcPr>
            <w:tcW w:w="1332" w:type="dxa"/>
            <w:gridSpan w:val="2"/>
            <w:vMerge/>
            <w:vAlign w:val="center"/>
          </w:tcPr>
          <w:p w:rsidR="00387775" w:rsidRPr="00B80401" w:rsidRDefault="00387775" w:rsidP="00CC211B">
            <w:pPr>
              <w:jc w:val="center"/>
              <w:rPr>
                <w:lang w:val="uk-UA"/>
              </w:rPr>
            </w:pPr>
          </w:p>
        </w:tc>
      </w:tr>
      <w:tr w:rsidR="00387775" w:rsidRPr="00D63F2E" w:rsidTr="009455FD">
        <w:trPr>
          <w:gridAfter w:val="1"/>
          <w:wAfter w:w="701" w:type="dxa"/>
        </w:trPr>
        <w:tc>
          <w:tcPr>
            <w:tcW w:w="631" w:type="dxa"/>
            <w:vMerge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</w:p>
        </w:tc>
        <w:tc>
          <w:tcPr>
            <w:tcW w:w="1790" w:type="dxa"/>
            <w:vMerge/>
            <w:vAlign w:val="center"/>
          </w:tcPr>
          <w:p w:rsidR="00387775" w:rsidRDefault="00387775" w:rsidP="00CC211B">
            <w:pPr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387775" w:rsidRDefault="00387775" w:rsidP="00CC211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</w:t>
            </w:r>
            <w:r w:rsidRPr="00C84BE3">
              <w:rPr>
                <w:color w:val="000000"/>
                <w:lang w:val="uk-UA"/>
              </w:rPr>
              <w:t xml:space="preserve"> Механізоване планування  грунтових та гравійних доріг, планування  узбіч, укосів насипів та виїмок доріг без підсипання з прибиранням невеликих зсувів та обвалів.</w:t>
            </w:r>
          </w:p>
          <w:p w:rsidR="00387775" w:rsidRDefault="00387775" w:rsidP="00CC211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276" w:type="dxa"/>
            <w:vMerge/>
          </w:tcPr>
          <w:p w:rsidR="00387775" w:rsidRPr="00C84BE3" w:rsidRDefault="00387775" w:rsidP="00CC211B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vMerge/>
          </w:tcPr>
          <w:p w:rsidR="00387775" w:rsidRPr="00C84BE3" w:rsidRDefault="00387775" w:rsidP="00CC211B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Merge/>
          </w:tcPr>
          <w:p w:rsidR="00387775" w:rsidRPr="00C84BE3" w:rsidRDefault="00387775" w:rsidP="00CC211B">
            <w:pPr>
              <w:jc w:val="center"/>
              <w:rPr>
                <w:lang w:val="uk-UA"/>
              </w:rPr>
            </w:pPr>
          </w:p>
        </w:tc>
        <w:tc>
          <w:tcPr>
            <w:tcW w:w="1136" w:type="dxa"/>
          </w:tcPr>
          <w:p w:rsidR="00387775" w:rsidRDefault="00387775" w:rsidP="00CC211B">
            <w:pPr>
              <w:jc w:val="center"/>
              <w:rPr>
                <w:i/>
                <w:lang w:val="uk-UA"/>
              </w:rPr>
            </w:pPr>
          </w:p>
          <w:p w:rsidR="00387775" w:rsidRDefault="00387775" w:rsidP="00CC211B">
            <w:pPr>
              <w:jc w:val="center"/>
              <w:rPr>
                <w:i/>
                <w:lang w:val="uk-UA"/>
              </w:rPr>
            </w:pPr>
          </w:p>
          <w:p w:rsidR="00387775" w:rsidRPr="00E75A30" w:rsidRDefault="00387775" w:rsidP="003E382D">
            <w:pPr>
              <w:jc w:val="center"/>
              <w:rPr>
                <w:i/>
                <w:lang w:val="uk-UA"/>
              </w:rPr>
            </w:pPr>
            <w:r w:rsidRPr="00E75A30">
              <w:rPr>
                <w:i/>
                <w:lang w:val="uk-UA"/>
              </w:rPr>
              <w:t>1</w:t>
            </w:r>
            <w:r>
              <w:rPr>
                <w:i/>
                <w:lang w:val="uk-UA"/>
              </w:rPr>
              <w:t> 602,0</w:t>
            </w:r>
          </w:p>
        </w:tc>
        <w:tc>
          <w:tcPr>
            <w:tcW w:w="1332" w:type="dxa"/>
            <w:gridSpan w:val="2"/>
            <w:vMerge/>
          </w:tcPr>
          <w:p w:rsidR="00387775" w:rsidRPr="00C84BE3" w:rsidRDefault="00387775" w:rsidP="00CC211B">
            <w:pPr>
              <w:jc w:val="center"/>
              <w:rPr>
                <w:lang w:val="uk-UA"/>
              </w:rPr>
            </w:pPr>
          </w:p>
        </w:tc>
      </w:tr>
      <w:tr w:rsidR="00387775" w:rsidRPr="00B80401" w:rsidTr="009455FD">
        <w:trPr>
          <w:gridAfter w:val="1"/>
          <w:wAfter w:w="701" w:type="dxa"/>
        </w:trPr>
        <w:tc>
          <w:tcPr>
            <w:tcW w:w="631" w:type="dxa"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790" w:type="dxa"/>
            <w:vAlign w:val="center"/>
          </w:tcPr>
          <w:p w:rsidR="00387775" w:rsidRPr="002324B0" w:rsidRDefault="00387775" w:rsidP="00CC211B">
            <w:pPr>
              <w:rPr>
                <w:b/>
                <w:color w:val="000000"/>
                <w:lang w:val="uk-UA"/>
              </w:rPr>
            </w:pPr>
            <w:r w:rsidRPr="002324B0">
              <w:rPr>
                <w:b/>
                <w:bCs/>
                <w:iCs/>
                <w:color w:val="000000"/>
                <w:lang w:val="uk-UA"/>
              </w:rPr>
              <w:t>Утримання доріг механізмами в зимовий період</w:t>
            </w:r>
          </w:p>
        </w:tc>
        <w:tc>
          <w:tcPr>
            <w:tcW w:w="2693" w:type="dxa"/>
            <w:vAlign w:val="center"/>
          </w:tcPr>
          <w:p w:rsidR="00387775" w:rsidRPr="00C3229D" w:rsidRDefault="00387775" w:rsidP="00CC211B">
            <w:pPr>
              <w:jc w:val="both"/>
              <w:rPr>
                <w:color w:val="000000"/>
                <w:lang w:val="uk-UA"/>
              </w:rPr>
            </w:pPr>
            <w:r w:rsidRPr="00C3229D">
              <w:rPr>
                <w:color w:val="000000"/>
                <w:lang w:val="uk-UA"/>
              </w:rPr>
              <w:t>Своєчасне очищення вулиць та доріг від снігу механізмами та обробка їх протиожеледними матеріа</w:t>
            </w:r>
            <w:r>
              <w:rPr>
                <w:color w:val="000000"/>
                <w:lang w:val="uk-UA"/>
              </w:rPr>
              <w:t>-</w:t>
            </w:r>
            <w:r w:rsidRPr="00C3229D">
              <w:rPr>
                <w:color w:val="000000"/>
                <w:lang w:val="uk-UA"/>
              </w:rPr>
              <w:t xml:space="preserve">лами </w:t>
            </w:r>
          </w:p>
          <w:p w:rsidR="00387775" w:rsidRDefault="00387775" w:rsidP="00CC211B">
            <w:pPr>
              <w:jc w:val="both"/>
              <w:rPr>
                <w:color w:val="000000"/>
                <w:lang w:val="uk-UA"/>
              </w:rPr>
            </w:pPr>
            <w:r w:rsidRPr="00C3229D">
              <w:rPr>
                <w:color w:val="000000"/>
                <w:lang w:val="uk-UA"/>
              </w:rPr>
              <w:t>Заготівля і складування протиожеледних матеріалів, хімічних реагентів.</w:t>
            </w:r>
          </w:p>
        </w:tc>
        <w:tc>
          <w:tcPr>
            <w:tcW w:w="1276" w:type="dxa"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зимовий період</w:t>
            </w:r>
          </w:p>
        </w:tc>
        <w:tc>
          <w:tcPr>
            <w:tcW w:w="993" w:type="dxa"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«Комунальник»</w:t>
            </w:r>
          </w:p>
        </w:tc>
        <w:tc>
          <w:tcPr>
            <w:tcW w:w="850" w:type="dxa"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Місце-вий бюд-жет</w:t>
            </w:r>
          </w:p>
        </w:tc>
        <w:tc>
          <w:tcPr>
            <w:tcW w:w="1136" w:type="dxa"/>
            <w:vAlign w:val="center"/>
          </w:tcPr>
          <w:p w:rsidR="00387775" w:rsidRPr="002324B0" w:rsidRDefault="00387775" w:rsidP="003E382D">
            <w:pPr>
              <w:jc w:val="center"/>
              <w:rPr>
                <w:b/>
                <w:bCs/>
                <w:i/>
                <w:iCs/>
                <w:lang w:val="uk-UA"/>
              </w:rPr>
            </w:pPr>
            <w:r w:rsidRPr="002324B0">
              <w:rPr>
                <w:b/>
                <w:bCs/>
                <w:i/>
                <w:iCs/>
                <w:lang w:val="uk-UA"/>
              </w:rPr>
              <w:t>2</w:t>
            </w:r>
            <w:r>
              <w:rPr>
                <w:b/>
                <w:bCs/>
                <w:i/>
                <w:iCs/>
                <w:lang w:val="uk-UA"/>
              </w:rPr>
              <w:t> </w:t>
            </w:r>
            <w:r w:rsidRPr="002324B0">
              <w:rPr>
                <w:b/>
                <w:bCs/>
                <w:i/>
                <w:iCs/>
                <w:lang w:val="uk-UA"/>
              </w:rPr>
              <w:t>465</w:t>
            </w:r>
            <w:r>
              <w:rPr>
                <w:b/>
                <w:bCs/>
                <w:i/>
                <w:iCs/>
                <w:lang w:val="uk-UA"/>
              </w:rPr>
              <w:t>,</w:t>
            </w:r>
            <w:r w:rsidRPr="002324B0">
              <w:rPr>
                <w:b/>
                <w:bCs/>
                <w:i/>
                <w:iCs/>
                <w:lang w:val="uk-UA"/>
              </w:rPr>
              <w:t>2</w:t>
            </w:r>
          </w:p>
        </w:tc>
        <w:tc>
          <w:tcPr>
            <w:tcW w:w="1332" w:type="dxa"/>
            <w:gridSpan w:val="2"/>
            <w:vAlign w:val="center"/>
          </w:tcPr>
          <w:p w:rsidR="00387775" w:rsidRPr="00B80401" w:rsidRDefault="00387775" w:rsidP="00CC211B">
            <w:pPr>
              <w:jc w:val="center"/>
              <w:rPr>
                <w:lang w:val="uk-UA"/>
              </w:rPr>
            </w:pPr>
            <w:r w:rsidRPr="00B80401">
              <w:rPr>
                <w:lang w:val="uk-UA"/>
              </w:rPr>
              <w:t>покращення умов проживання населення</w:t>
            </w:r>
          </w:p>
        </w:tc>
      </w:tr>
      <w:tr w:rsidR="00387775" w:rsidRPr="00B80401" w:rsidTr="009455FD">
        <w:trPr>
          <w:gridAfter w:val="1"/>
          <w:wAfter w:w="701" w:type="dxa"/>
        </w:trPr>
        <w:tc>
          <w:tcPr>
            <w:tcW w:w="631" w:type="dxa"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790" w:type="dxa"/>
            <w:vAlign w:val="center"/>
          </w:tcPr>
          <w:p w:rsidR="00387775" w:rsidRPr="002324B0" w:rsidRDefault="00387775" w:rsidP="00CC211B">
            <w:pPr>
              <w:rPr>
                <w:b/>
                <w:lang w:val="uk-UA"/>
              </w:rPr>
            </w:pPr>
            <w:r w:rsidRPr="002324B0">
              <w:rPr>
                <w:b/>
                <w:bCs/>
                <w:iCs/>
                <w:color w:val="000000"/>
                <w:lang w:val="uk-UA"/>
              </w:rPr>
              <w:t>Утримання (прибирання, вивіз сміття) міських кладовищ</w:t>
            </w:r>
          </w:p>
        </w:tc>
        <w:tc>
          <w:tcPr>
            <w:tcW w:w="2693" w:type="dxa"/>
            <w:vAlign w:val="center"/>
          </w:tcPr>
          <w:p w:rsidR="00387775" w:rsidRPr="00C3229D" w:rsidRDefault="00387775" w:rsidP="00CC211B">
            <w:pPr>
              <w:rPr>
                <w:color w:val="000000"/>
                <w:lang w:val="uk-UA"/>
              </w:rPr>
            </w:pPr>
            <w:r w:rsidRPr="00C3229D">
              <w:rPr>
                <w:color w:val="000000"/>
                <w:lang w:val="uk-UA"/>
              </w:rPr>
              <w:t>Прибирання</w:t>
            </w:r>
            <w:r>
              <w:rPr>
                <w:color w:val="000000"/>
                <w:lang w:val="uk-UA"/>
              </w:rPr>
              <w:t xml:space="preserve"> </w:t>
            </w:r>
            <w:r w:rsidRPr="00C3229D">
              <w:rPr>
                <w:color w:val="000000"/>
                <w:lang w:val="uk-UA"/>
              </w:rPr>
              <w:t xml:space="preserve"> кладовищ шляхом виконання  усіх  виді робіт:</w:t>
            </w:r>
          </w:p>
          <w:p w:rsidR="00387775" w:rsidRPr="00C3229D" w:rsidRDefault="00387775" w:rsidP="00CC211B">
            <w:pPr>
              <w:rPr>
                <w:color w:val="000000"/>
                <w:lang w:val="uk-UA"/>
              </w:rPr>
            </w:pPr>
            <w:r w:rsidRPr="00C3229D">
              <w:rPr>
                <w:color w:val="000000"/>
                <w:lang w:val="uk-UA"/>
              </w:rPr>
              <w:t xml:space="preserve"> - з утримання зелених насаджень,</w:t>
            </w:r>
          </w:p>
          <w:p w:rsidR="00387775" w:rsidRPr="00C3229D" w:rsidRDefault="00387775" w:rsidP="00CC211B">
            <w:pPr>
              <w:rPr>
                <w:color w:val="000000"/>
                <w:lang w:val="uk-UA"/>
              </w:rPr>
            </w:pPr>
            <w:r w:rsidRPr="00C3229D">
              <w:rPr>
                <w:color w:val="000000"/>
                <w:lang w:val="uk-UA"/>
              </w:rPr>
              <w:t>-  з утримання проїздів та пішохідних доріжок</w:t>
            </w:r>
          </w:p>
          <w:p w:rsidR="00387775" w:rsidRDefault="00387775" w:rsidP="00CC211B">
            <w:pPr>
              <w:rPr>
                <w:lang w:val="uk-UA"/>
              </w:rPr>
            </w:pPr>
            <w:r w:rsidRPr="00C3229D">
              <w:rPr>
                <w:color w:val="000000"/>
                <w:lang w:val="uk-UA"/>
              </w:rPr>
              <w:t xml:space="preserve"> - вивіз сміття</w:t>
            </w:r>
          </w:p>
        </w:tc>
        <w:tc>
          <w:tcPr>
            <w:tcW w:w="1276" w:type="dxa"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 року</w:t>
            </w:r>
          </w:p>
        </w:tc>
        <w:tc>
          <w:tcPr>
            <w:tcW w:w="993" w:type="dxa"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«Комунальник»</w:t>
            </w:r>
          </w:p>
        </w:tc>
        <w:tc>
          <w:tcPr>
            <w:tcW w:w="850" w:type="dxa"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Місце-вий бюд-жет</w:t>
            </w:r>
          </w:p>
        </w:tc>
        <w:tc>
          <w:tcPr>
            <w:tcW w:w="1136" w:type="dxa"/>
            <w:vAlign w:val="center"/>
          </w:tcPr>
          <w:p w:rsidR="00387775" w:rsidRPr="002324B0" w:rsidRDefault="00387775" w:rsidP="003E382D">
            <w:pPr>
              <w:jc w:val="center"/>
              <w:rPr>
                <w:b/>
                <w:bCs/>
                <w:i/>
                <w:iCs/>
                <w:lang w:val="uk-UA"/>
              </w:rPr>
            </w:pPr>
            <w:r w:rsidRPr="002324B0">
              <w:rPr>
                <w:b/>
                <w:bCs/>
                <w:i/>
                <w:iCs/>
                <w:lang w:val="uk-UA"/>
              </w:rPr>
              <w:t>1</w:t>
            </w:r>
            <w:r>
              <w:rPr>
                <w:b/>
                <w:bCs/>
                <w:i/>
                <w:iCs/>
                <w:lang w:val="uk-UA"/>
              </w:rPr>
              <w:t> </w:t>
            </w:r>
            <w:r w:rsidRPr="002324B0">
              <w:rPr>
                <w:b/>
                <w:bCs/>
                <w:i/>
                <w:iCs/>
                <w:lang w:val="uk-UA"/>
              </w:rPr>
              <w:t>141</w:t>
            </w:r>
            <w:r>
              <w:rPr>
                <w:b/>
                <w:bCs/>
                <w:i/>
                <w:iCs/>
                <w:lang w:val="uk-UA"/>
              </w:rPr>
              <w:t>,</w:t>
            </w:r>
            <w:r w:rsidRPr="002324B0">
              <w:rPr>
                <w:b/>
                <w:bCs/>
                <w:i/>
                <w:iCs/>
                <w:lang w:val="uk-UA"/>
              </w:rPr>
              <w:t>8</w:t>
            </w:r>
          </w:p>
        </w:tc>
        <w:tc>
          <w:tcPr>
            <w:tcW w:w="1332" w:type="dxa"/>
            <w:gridSpan w:val="2"/>
            <w:vAlign w:val="center"/>
          </w:tcPr>
          <w:p w:rsidR="00387775" w:rsidRPr="00B80401" w:rsidRDefault="00387775" w:rsidP="00CC211B">
            <w:pPr>
              <w:jc w:val="center"/>
              <w:rPr>
                <w:lang w:val="uk-UA"/>
              </w:rPr>
            </w:pPr>
            <w:r w:rsidRPr="00B80401">
              <w:rPr>
                <w:lang w:val="uk-UA"/>
              </w:rPr>
              <w:t>покращення естетичного вигляду об'єкта</w:t>
            </w:r>
          </w:p>
        </w:tc>
      </w:tr>
      <w:tr w:rsidR="00387775" w:rsidRPr="00B80401" w:rsidTr="009455FD">
        <w:trPr>
          <w:gridAfter w:val="1"/>
          <w:wAfter w:w="701" w:type="dxa"/>
          <w:trHeight w:val="228"/>
        </w:trPr>
        <w:tc>
          <w:tcPr>
            <w:tcW w:w="631" w:type="dxa"/>
            <w:vMerge w:val="restart"/>
            <w:vAlign w:val="center"/>
          </w:tcPr>
          <w:p w:rsidR="00387775" w:rsidRPr="002324B0" w:rsidRDefault="00387775" w:rsidP="002324B0">
            <w:pPr>
              <w:jc w:val="center"/>
              <w:rPr>
                <w:lang w:val="uk-UA"/>
              </w:rPr>
            </w:pPr>
            <w:r w:rsidRPr="002324B0">
              <w:rPr>
                <w:lang w:val="uk-UA"/>
              </w:rPr>
              <w:t>4</w:t>
            </w:r>
          </w:p>
        </w:tc>
        <w:tc>
          <w:tcPr>
            <w:tcW w:w="1790" w:type="dxa"/>
            <w:vMerge w:val="restart"/>
            <w:vAlign w:val="center"/>
          </w:tcPr>
          <w:p w:rsidR="00387775" w:rsidRPr="002324B0" w:rsidRDefault="00387775" w:rsidP="00CC211B">
            <w:pPr>
              <w:rPr>
                <w:b/>
                <w:lang w:val="uk-UA"/>
              </w:rPr>
            </w:pPr>
            <w:r w:rsidRPr="002324B0">
              <w:rPr>
                <w:b/>
                <w:lang w:val="uk-UA"/>
              </w:rPr>
              <w:t xml:space="preserve">Збереження та </w:t>
            </w:r>
          </w:p>
          <w:p w:rsidR="00387775" w:rsidRDefault="00387775" w:rsidP="00CC211B">
            <w:pPr>
              <w:rPr>
                <w:lang w:val="uk-UA"/>
              </w:rPr>
            </w:pPr>
            <w:r w:rsidRPr="002324B0">
              <w:rPr>
                <w:b/>
                <w:lang w:val="uk-UA"/>
              </w:rPr>
              <w:t xml:space="preserve">утримання на належному рівні зеленої зони </w:t>
            </w:r>
          </w:p>
          <w:p w:rsidR="00387775" w:rsidRDefault="00387775" w:rsidP="00CC211B">
            <w:pPr>
              <w:rPr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387775" w:rsidRPr="002324B0" w:rsidRDefault="00387775" w:rsidP="002324B0">
            <w:pPr>
              <w:rPr>
                <w:lang w:val="uk-UA"/>
              </w:rPr>
            </w:pPr>
            <w:r w:rsidRPr="002324B0">
              <w:rPr>
                <w:lang w:val="uk-UA"/>
              </w:rPr>
              <w:t xml:space="preserve">Збереження та </w:t>
            </w:r>
          </w:p>
          <w:p w:rsidR="00387775" w:rsidRPr="002324B0" w:rsidRDefault="00387775" w:rsidP="002324B0">
            <w:pPr>
              <w:jc w:val="both"/>
              <w:rPr>
                <w:lang w:val="uk-UA"/>
              </w:rPr>
            </w:pPr>
            <w:r w:rsidRPr="002324B0">
              <w:rPr>
                <w:lang w:val="uk-UA"/>
              </w:rPr>
              <w:t>утримання на належному рівні зеленої зони</w:t>
            </w:r>
            <w:r>
              <w:rPr>
                <w:lang w:val="uk-UA"/>
              </w:rPr>
              <w:t xml:space="preserve"> в т.ч.:</w:t>
            </w:r>
          </w:p>
        </w:tc>
        <w:tc>
          <w:tcPr>
            <w:tcW w:w="1276" w:type="dxa"/>
            <w:vMerge w:val="restart"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протягом  </w:t>
            </w:r>
          </w:p>
          <w:p w:rsidR="00387775" w:rsidRDefault="00387775" w:rsidP="00CC2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року</w:t>
            </w:r>
          </w:p>
        </w:tc>
        <w:tc>
          <w:tcPr>
            <w:tcW w:w="993" w:type="dxa"/>
            <w:vMerge w:val="restart"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  <w:r w:rsidRPr="00452A77">
              <w:t>КП «Комунальник»</w:t>
            </w:r>
          </w:p>
        </w:tc>
        <w:tc>
          <w:tcPr>
            <w:tcW w:w="850" w:type="dxa"/>
            <w:vMerge w:val="restart"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</w:p>
          <w:p w:rsidR="00387775" w:rsidRDefault="00387775" w:rsidP="00CC211B">
            <w:pPr>
              <w:jc w:val="center"/>
              <w:rPr>
                <w:lang w:val="uk-UA"/>
              </w:rPr>
            </w:pPr>
            <w:r w:rsidRPr="00452A77">
              <w:t>Місце-вий бюд-жет</w:t>
            </w:r>
          </w:p>
        </w:tc>
        <w:tc>
          <w:tcPr>
            <w:tcW w:w="1136" w:type="dxa"/>
            <w:vAlign w:val="center"/>
          </w:tcPr>
          <w:p w:rsidR="00387775" w:rsidRDefault="00387775" w:rsidP="003E382D">
            <w:pPr>
              <w:jc w:val="center"/>
              <w:rPr>
                <w:b/>
                <w:bCs/>
                <w:i/>
                <w:iCs/>
                <w:lang w:val="uk-UA"/>
              </w:rPr>
            </w:pPr>
            <w:r w:rsidRPr="002324B0">
              <w:rPr>
                <w:b/>
                <w:bCs/>
                <w:i/>
                <w:iCs/>
                <w:lang w:val="uk-UA"/>
              </w:rPr>
              <w:t>1</w:t>
            </w:r>
            <w:r>
              <w:rPr>
                <w:b/>
                <w:bCs/>
                <w:i/>
                <w:iCs/>
                <w:lang w:val="uk-UA"/>
              </w:rPr>
              <w:t> </w:t>
            </w:r>
            <w:r w:rsidRPr="002324B0">
              <w:rPr>
                <w:b/>
                <w:bCs/>
                <w:i/>
                <w:iCs/>
                <w:lang w:val="uk-UA"/>
              </w:rPr>
              <w:t>813</w:t>
            </w:r>
            <w:r>
              <w:rPr>
                <w:b/>
                <w:bCs/>
                <w:i/>
                <w:iCs/>
                <w:lang w:val="uk-UA"/>
              </w:rPr>
              <w:t>,</w:t>
            </w:r>
            <w:r w:rsidRPr="002324B0">
              <w:rPr>
                <w:b/>
                <w:bCs/>
                <w:i/>
                <w:iCs/>
                <w:lang w:val="uk-UA"/>
              </w:rPr>
              <w:t>1</w:t>
            </w:r>
          </w:p>
          <w:p w:rsidR="00387775" w:rsidRPr="002324B0" w:rsidRDefault="00387775" w:rsidP="003E382D">
            <w:pPr>
              <w:jc w:val="center"/>
              <w:rPr>
                <w:b/>
                <w:bCs/>
                <w:i/>
                <w:iCs/>
                <w:lang w:val="uk-UA"/>
              </w:rPr>
            </w:pPr>
            <w:r>
              <w:rPr>
                <w:b/>
                <w:bCs/>
                <w:i/>
                <w:iCs/>
                <w:lang w:val="uk-UA"/>
              </w:rPr>
              <w:t xml:space="preserve"> в т.ч.:</w:t>
            </w:r>
          </w:p>
        </w:tc>
        <w:tc>
          <w:tcPr>
            <w:tcW w:w="1332" w:type="dxa"/>
            <w:gridSpan w:val="2"/>
            <w:vMerge w:val="restart"/>
            <w:vAlign w:val="center"/>
          </w:tcPr>
          <w:p w:rsidR="00387775" w:rsidRPr="00B80401" w:rsidRDefault="00387775" w:rsidP="00CC211B">
            <w:pPr>
              <w:jc w:val="center"/>
              <w:rPr>
                <w:lang w:val="uk-UA"/>
              </w:rPr>
            </w:pPr>
            <w:r w:rsidRPr="00B80401">
              <w:rPr>
                <w:lang w:val="uk-UA"/>
              </w:rPr>
              <w:t xml:space="preserve">покращення </w:t>
            </w:r>
          </w:p>
          <w:p w:rsidR="00387775" w:rsidRPr="00B80401" w:rsidRDefault="00387775" w:rsidP="00CC211B">
            <w:pPr>
              <w:jc w:val="center"/>
              <w:rPr>
                <w:lang w:val="uk-UA"/>
              </w:rPr>
            </w:pPr>
            <w:r w:rsidRPr="00B80401">
              <w:rPr>
                <w:lang w:val="uk-UA"/>
              </w:rPr>
              <w:t>естетичного вигляду та екологічного стану  міста</w:t>
            </w:r>
          </w:p>
          <w:p w:rsidR="00387775" w:rsidRPr="00B80401" w:rsidRDefault="00387775" w:rsidP="00CC211B">
            <w:pPr>
              <w:jc w:val="center"/>
              <w:rPr>
                <w:lang w:val="uk-UA"/>
              </w:rPr>
            </w:pPr>
          </w:p>
        </w:tc>
      </w:tr>
      <w:tr w:rsidR="00387775" w:rsidRPr="00B80401" w:rsidTr="009455FD">
        <w:trPr>
          <w:gridAfter w:val="1"/>
          <w:wAfter w:w="701" w:type="dxa"/>
          <w:trHeight w:val="1836"/>
        </w:trPr>
        <w:tc>
          <w:tcPr>
            <w:tcW w:w="631" w:type="dxa"/>
            <w:vMerge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</w:p>
        </w:tc>
        <w:tc>
          <w:tcPr>
            <w:tcW w:w="1790" w:type="dxa"/>
            <w:vMerge/>
            <w:vAlign w:val="center"/>
          </w:tcPr>
          <w:p w:rsidR="00387775" w:rsidRDefault="00387775" w:rsidP="00CC211B">
            <w:pPr>
              <w:rPr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387775" w:rsidRDefault="00387775" w:rsidP="00CC211B">
            <w:pPr>
              <w:jc w:val="both"/>
              <w:rPr>
                <w:bCs/>
                <w:iCs/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</w:t>
            </w:r>
            <w:r>
              <w:rPr>
                <w:bCs/>
                <w:iCs/>
                <w:color w:val="000000"/>
                <w:lang w:val="uk-UA"/>
              </w:rPr>
              <w:t xml:space="preserve">Догляд за </w:t>
            </w:r>
            <w:r>
              <w:rPr>
                <w:color w:val="000000"/>
                <w:lang w:val="uk-UA"/>
              </w:rPr>
              <w:t>зеленими насадженнями, формувальною  обрізкою (кронуванням) дерев, зрізкою  фаутних та аварійних дерев, утриманням квітників</w:t>
            </w:r>
            <w:r>
              <w:rPr>
                <w:lang w:val="uk-UA"/>
              </w:rPr>
              <w:t xml:space="preserve">, закупівлею та висадженням дерев, кущів, квітів) </w:t>
            </w:r>
          </w:p>
        </w:tc>
        <w:tc>
          <w:tcPr>
            <w:tcW w:w="1276" w:type="dxa"/>
            <w:vMerge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vMerge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</w:p>
        </w:tc>
        <w:tc>
          <w:tcPr>
            <w:tcW w:w="1136" w:type="dxa"/>
            <w:vAlign w:val="center"/>
          </w:tcPr>
          <w:p w:rsidR="00387775" w:rsidRPr="00D928D2" w:rsidRDefault="00387775" w:rsidP="003E382D">
            <w:pPr>
              <w:jc w:val="center"/>
              <w:rPr>
                <w:bCs/>
                <w:i/>
                <w:iCs/>
                <w:lang w:val="uk-UA"/>
              </w:rPr>
            </w:pPr>
            <w:r>
              <w:rPr>
                <w:bCs/>
                <w:i/>
                <w:iCs/>
                <w:lang w:val="uk-UA"/>
              </w:rPr>
              <w:t>884,6</w:t>
            </w:r>
          </w:p>
        </w:tc>
        <w:tc>
          <w:tcPr>
            <w:tcW w:w="1332" w:type="dxa"/>
            <w:gridSpan w:val="2"/>
            <w:vMerge/>
            <w:vAlign w:val="center"/>
          </w:tcPr>
          <w:p w:rsidR="00387775" w:rsidRPr="00B80401" w:rsidRDefault="00387775" w:rsidP="00CC211B">
            <w:pPr>
              <w:jc w:val="center"/>
              <w:rPr>
                <w:lang w:val="uk-UA"/>
              </w:rPr>
            </w:pPr>
          </w:p>
        </w:tc>
      </w:tr>
      <w:tr w:rsidR="00387775" w:rsidRPr="00B80401" w:rsidTr="009455FD">
        <w:trPr>
          <w:gridAfter w:val="1"/>
          <w:wAfter w:w="701" w:type="dxa"/>
          <w:trHeight w:val="733"/>
        </w:trPr>
        <w:tc>
          <w:tcPr>
            <w:tcW w:w="631" w:type="dxa"/>
            <w:vMerge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</w:p>
        </w:tc>
        <w:tc>
          <w:tcPr>
            <w:tcW w:w="1790" w:type="dxa"/>
            <w:vMerge/>
            <w:vAlign w:val="center"/>
          </w:tcPr>
          <w:p w:rsidR="00387775" w:rsidRDefault="00387775" w:rsidP="00CC211B">
            <w:pPr>
              <w:rPr>
                <w:color w:val="000000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387775" w:rsidRDefault="00387775" w:rsidP="00CC211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 w:rsidRPr="006E6C4B">
              <w:rPr>
                <w:color w:val="000000"/>
                <w:lang w:val="uk-UA"/>
              </w:rPr>
              <w:t>еханічне косіння газонів</w:t>
            </w:r>
          </w:p>
        </w:tc>
        <w:tc>
          <w:tcPr>
            <w:tcW w:w="1276" w:type="dxa"/>
          </w:tcPr>
          <w:p w:rsidR="00387775" w:rsidRDefault="00387775" w:rsidP="00CC211B">
            <w:pPr>
              <w:jc w:val="center"/>
            </w:pPr>
          </w:p>
          <w:p w:rsidR="00387775" w:rsidRPr="00255AC2" w:rsidRDefault="00387775" w:rsidP="00CC211B">
            <w:pPr>
              <w:jc w:val="center"/>
              <w:rPr>
                <w:lang w:val="uk-UA"/>
              </w:rPr>
            </w:pPr>
            <w:r>
              <w:t>квітень-</w:t>
            </w:r>
            <w:r>
              <w:rPr>
                <w:lang w:val="uk-UA"/>
              </w:rPr>
              <w:t>жовтень</w:t>
            </w:r>
          </w:p>
        </w:tc>
        <w:tc>
          <w:tcPr>
            <w:tcW w:w="993" w:type="dxa"/>
            <w:vMerge/>
          </w:tcPr>
          <w:p w:rsidR="00387775" w:rsidRPr="00452A77" w:rsidRDefault="00387775" w:rsidP="00CC211B">
            <w:pPr>
              <w:jc w:val="center"/>
            </w:pPr>
          </w:p>
        </w:tc>
        <w:tc>
          <w:tcPr>
            <w:tcW w:w="850" w:type="dxa"/>
            <w:vMerge/>
          </w:tcPr>
          <w:p w:rsidR="00387775" w:rsidRPr="00452A77" w:rsidRDefault="00387775" w:rsidP="00CC211B">
            <w:pPr>
              <w:jc w:val="center"/>
            </w:pPr>
          </w:p>
        </w:tc>
        <w:tc>
          <w:tcPr>
            <w:tcW w:w="1136" w:type="dxa"/>
          </w:tcPr>
          <w:p w:rsidR="00387775" w:rsidRDefault="00387775" w:rsidP="00CC211B">
            <w:pPr>
              <w:jc w:val="center"/>
              <w:rPr>
                <w:i/>
                <w:lang w:val="uk-UA"/>
              </w:rPr>
            </w:pPr>
          </w:p>
          <w:p w:rsidR="00387775" w:rsidRPr="006E6C4B" w:rsidRDefault="00387775" w:rsidP="003E382D">
            <w:pPr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928,5</w:t>
            </w:r>
          </w:p>
        </w:tc>
        <w:tc>
          <w:tcPr>
            <w:tcW w:w="1332" w:type="dxa"/>
            <w:gridSpan w:val="2"/>
            <w:vMerge/>
          </w:tcPr>
          <w:p w:rsidR="00387775" w:rsidRDefault="00387775" w:rsidP="00CC211B">
            <w:pPr>
              <w:jc w:val="center"/>
            </w:pPr>
          </w:p>
        </w:tc>
      </w:tr>
      <w:tr w:rsidR="00387775" w:rsidRPr="00B80401" w:rsidTr="009455FD">
        <w:trPr>
          <w:gridAfter w:val="1"/>
          <w:wAfter w:w="701" w:type="dxa"/>
          <w:trHeight w:val="1194"/>
        </w:trPr>
        <w:tc>
          <w:tcPr>
            <w:tcW w:w="631" w:type="dxa"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790" w:type="dxa"/>
            <w:vAlign w:val="center"/>
          </w:tcPr>
          <w:p w:rsidR="00387775" w:rsidRPr="00255AC2" w:rsidRDefault="00387775" w:rsidP="00CC211B">
            <w:pPr>
              <w:rPr>
                <w:b/>
                <w:lang w:val="uk-UA"/>
              </w:rPr>
            </w:pPr>
            <w:r w:rsidRPr="00255AC2">
              <w:rPr>
                <w:b/>
                <w:color w:val="000000"/>
                <w:lang w:val="uk-UA"/>
              </w:rPr>
              <w:t>Обслуговування та утримання</w:t>
            </w:r>
            <w:r w:rsidRPr="00255AC2">
              <w:rPr>
                <w:b/>
                <w:lang w:val="uk-UA"/>
              </w:rPr>
              <w:t xml:space="preserve"> </w:t>
            </w:r>
            <w:r w:rsidRPr="00255AC2">
              <w:rPr>
                <w:b/>
                <w:color w:val="000000"/>
                <w:lang w:val="uk-UA"/>
              </w:rPr>
              <w:t>систем вуличного освітлення</w:t>
            </w:r>
          </w:p>
        </w:tc>
        <w:tc>
          <w:tcPr>
            <w:tcW w:w="2693" w:type="dxa"/>
            <w:vAlign w:val="center"/>
          </w:tcPr>
          <w:p w:rsidR="00387775" w:rsidRDefault="00387775" w:rsidP="00CC211B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Заміна ламп; ремонт світиль-ників; ремонт ліній зовн. освітлення; ремонт або заміна опор; заміна патронів, плафонів, траверс, кронштейнів, ізоляторів, хомутів; звільнення ліній електропередач від дерев і гілок</w:t>
            </w:r>
          </w:p>
        </w:tc>
        <w:tc>
          <w:tcPr>
            <w:tcW w:w="1276" w:type="dxa"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 року</w:t>
            </w:r>
          </w:p>
        </w:tc>
        <w:tc>
          <w:tcPr>
            <w:tcW w:w="993" w:type="dxa"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«Комунальник»</w:t>
            </w:r>
          </w:p>
        </w:tc>
        <w:tc>
          <w:tcPr>
            <w:tcW w:w="850" w:type="dxa"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Місце-вий бюд-жет</w:t>
            </w:r>
          </w:p>
        </w:tc>
        <w:tc>
          <w:tcPr>
            <w:tcW w:w="1136" w:type="dxa"/>
            <w:vAlign w:val="center"/>
          </w:tcPr>
          <w:p w:rsidR="00387775" w:rsidRPr="00255AC2" w:rsidRDefault="00387775" w:rsidP="003E382D">
            <w:pPr>
              <w:jc w:val="center"/>
              <w:rPr>
                <w:b/>
                <w:bCs/>
                <w:i/>
                <w:iCs/>
                <w:lang w:val="uk-UA"/>
              </w:rPr>
            </w:pPr>
            <w:r w:rsidRPr="00255AC2">
              <w:rPr>
                <w:b/>
                <w:bCs/>
                <w:i/>
                <w:iCs/>
                <w:lang w:val="uk-UA"/>
              </w:rPr>
              <w:t>3</w:t>
            </w:r>
            <w:r>
              <w:rPr>
                <w:b/>
                <w:bCs/>
                <w:i/>
                <w:iCs/>
                <w:lang w:val="uk-UA"/>
              </w:rPr>
              <w:t> </w:t>
            </w:r>
            <w:r w:rsidRPr="00255AC2">
              <w:rPr>
                <w:b/>
                <w:bCs/>
                <w:i/>
                <w:iCs/>
                <w:lang w:val="uk-UA"/>
              </w:rPr>
              <w:t>110</w:t>
            </w:r>
            <w:r>
              <w:rPr>
                <w:b/>
                <w:bCs/>
                <w:i/>
                <w:iCs/>
                <w:lang w:val="uk-UA"/>
              </w:rPr>
              <w:t>,</w:t>
            </w:r>
            <w:r w:rsidRPr="00255AC2">
              <w:rPr>
                <w:b/>
                <w:bCs/>
                <w:i/>
                <w:iCs/>
                <w:lang w:val="uk-UA"/>
              </w:rPr>
              <w:t>0</w:t>
            </w:r>
          </w:p>
        </w:tc>
        <w:tc>
          <w:tcPr>
            <w:tcW w:w="1332" w:type="dxa"/>
            <w:gridSpan w:val="2"/>
            <w:vAlign w:val="center"/>
          </w:tcPr>
          <w:p w:rsidR="00387775" w:rsidRPr="00B80401" w:rsidRDefault="00387775" w:rsidP="00CC211B">
            <w:pPr>
              <w:jc w:val="center"/>
              <w:rPr>
                <w:lang w:val="uk-UA"/>
              </w:rPr>
            </w:pPr>
            <w:r w:rsidRPr="00B80401">
              <w:rPr>
                <w:lang w:val="uk-UA"/>
              </w:rPr>
              <w:t xml:space="preserve">покращення естетичного вигляду міста, покращення умов проживання населення </w:t>
            </w:r>
          </w:p>
          <w:p w:rsidR="00387775" w:rsidRPr="00B80401" w:rsidRDefault="00387775" w:rsidP="00CC211B">
            <w:pPr>
              <w:jc w:val="center"/>
              <w:rPr>
                <w:lang w:val="uk-UA"/>
              </w:rPr>
            </w:pPr>
          </w:p>
        </w:tc>
      </w:tr>
      <w:tr w:rsidR="00387775" w:rsidRPr="00B80401" w:rsidTr="009455FD">
        <w:trPr>
          <w:gridAfter w:val="1"/>
          <w:wAfter w:w="701" w:type="dxa"/>
        </w:trPr>
        <w:tc>
          <w:tcPr>
            <w:tcW w:w="631" w:type="dxa"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790" w:type="dxa"/>
            <w:vAlign w:val="center"/>
          </w:tcPr>
          <w:p w:rsidR="00387775" w:rsidRPr="00255AC2" w:rsidRDefault="00387775" w:rsidP="00CC211B">
            <w:pPr>
              <w:rPr>
                <w:b/>
                <w:lang w:val="uk-UA"/>
              </w:rPr>
            </w:pPr>
            <w:r w:rsidRPr="00255AC2">
              <w:rPr>
                <w:b/>
                <w:bCs/>
                <w:iCs/>
                <w:color w:val="000000"/>
                <w:lang w:val="uk-UA"/>
              </w:rPr>
              <w:t>Технічне обслуговування водостоків</w:t>
            </w:r>
          </w:p>
        </w:tc>
        <w:tc>
          <w:tcPr>
            <w:tcW w:w="2693" w:type="dxa"/>
            <w:vAlign w:val="center"/>
          </w:tcPr>
          <w:p w:rsidR="00387775" w:rsidRDefault="00387775" w:rsidP="00CC211B">
            <w:pPr>
              <w:jc w:val="both"/>
              <w:rPr>
                <w:lang w:val="uk-UA"/>
              </w:rPr>
            </w:pPr>
            <w:r>
              <w:rPr>
                <w:bCs/>
                <w:iCs/>
                <w:color w:val="000000"/>
                <w:lang w:val="uk-UA"/>
              </w:rPr>
              <w:t>Утримання  перекачувальних  насосних станцій  по вул.Ів.Франка, Крайній, Вечірній, Мишуги дренажних каналів, ч</w:t>
            </w:r>
            <w:r>
              <w:rPr>
                <w:color w:val="000000"/>
                <w:lang w:val="uk-UA"/>
              </w:rPr>
              <w:t>истка водовідвідних канав, колодців від побутового сміття, гілок, мулу, каменів, обкошування берегів канав, чистка колодців та відкачка води</w:t>
            </w:r>
          </w:p>
        </w:tc>
        <w:tc>
          <w:tcPr>
            <w:tcW w:w="1276" w:type="dxa"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 року</w:t>
            </w:r>
          </w:p>
        </w:tc>
        <w:tc>
          <w:tcPr>
            <w:tcW w:w="993" w:type="dxa"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«Комунальник»</w:t>
            </w:r>
          </w:p>
        </w:tc>
        <w:tc>
          <w:tcPr>
            <w:tcW w:w="850" w:type="dxa"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Місце-вий бюд-жет</w:t>
            </w:r>
          </w:p>
        </w:tc>
        <w:tc>
          <w:tcPr>
            <w:tcW w:w="1136" w:type="dxa"/>
            <w:vAlign w:val="center"/>
          </w:tcPr>
          <w:p w:rsidR="00387775" w:rsidRPr="00255AC2" w:rsidRDefault="00387775" w:rsidP="003E382D">
            <w:pPr>
              <w:jc w:val="center"/>
              <w:rPr>
                <w:b/>
                <w:bCs/>
                <w:i/>
                <w:lang w:val="uk-UA"/>
              </w:rPr>
            </w:pPr>
            <w:r w:rsidRPr="00255AC2">
              <w:rPr>
                <w:b/>
                <w:bCs/>
                <w:i/>
                <w:lang w:val="uk-UA"/>
              </w:rPr>
              <w:t>798</w:t>
            </w:r>
            <w:r>
              <w:rPr>
                <w:b/>
                <w:bCs/>
                <w:i/>
                <w:lang w:val="uk-UA"/>
              </w:rPr>
              <w:t>,</w:t>
            </w:r>
            <w:r w:rsidRPr="00255AC2">
              <w:rPr>
                <w:b/>
                <w:bCs/>
                <w:i/>
                <w:lang w:val="uk-UA"/>
              </w:rPr>
              <w:t>5</w:t>
            </w:r>
          </w:p>
        </w:tc>
        <w:tc>
          <w:tcPr>
            <w:tcW w:w="1332" w:type="dxa"/>
            <w:gridSpan w:val="2"/>
            <w:vAlign w:val="center"/>
          </w:tcPr>
          <w:p w:rsidR="00387775" w:rsidRPr="00B80401" w:rsidRDefault="00387775" w:rsidP="00CC211B">
            <w:pPr>
              <w:jc w:val="center"/>
              <w:rPr>
                <w:lang w:val="uk-UA"/>
              </w:rPr>
            </w:pPr>
            <w:r w:rsidRPr="00B80401">
              <w:rPr>
                <w:lang w:val="uk-UA"/>
              </w:rPr>
              <w:t>покращення умов проживання населення</w:t>
            </w:r>
          </w:p>
        </w:tc>
      </w:tr>
      <w:tr w:rsidR="00387775" w:rsidRPr="00B80401" w:rsidTr="009455FD">
        <w:trPr>
          <w:gridAfter w:val="1"/>
          <w:wAfter w:w="701" w:type="dxa"/>
        </w:trPr>
        <w:tc>
          <w:tcPr>
            <w:tcW w:w="631" w:type="dxa"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790" w:type="dxa"/>
            <w:vAlign w:val="center"/>
          </w:tcPr>
          <w:p w:rsidR="00387775" w:rsidRPr="00255AC2" w:rsidRDefault="00387775" w:rsidP="00CC211B">
            <w:pPr>
              <w:rPr>
                <w:b/>
                <w:color w:val="000000"/>
                <w:lang w:val="uk-UA"/>
              </w:rPr>
            </w:pPr>
            <w:r w:rsidRPr="00255AC2">
              <w:rPr>
                <w:b/>
                <w:bCs/>
                <w:iCs/>
                <w:color w:val="000000"/>
                <w:lang w:val="uk-UA"/>
              </w:rPr>
              <w:t>Утримання  фонтанів</w:t>
            </w:r>
          </w:p>
        </w:tc>
        <w:tc>
          <w:tcPr>
            <w:tcW w:w="2693" w:type="dxa"/>
            <w:vAlign w:val="center"/>
          </w:tcPr>
          <w:p w:rsidR="00387775" w:rsidRDefault="00387775" w:rsidP="00CC211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Чистка</w:t>
            </w:r>
            <w:r>
              <w:rPr>
                <w:color w:val="000000"/>
              </w:rPr>
              <w:t xml:space="preserve"> фонтанів</w:t>
            </w:r>
            <w:r>
              <w:rPr>
                <w:color w:val="000000"/>
                <w:lang w:val="uk-UA"/>
              </w:rPr>
              <w:t xml:space="preserve"> від сміття та сольового осаду</w:t>
            </w:r>
          </w:p>
        </w:tc>
        <w:tc>
          <w:tcPr>
            <w:tcW w:w="1276" w:type="dxa"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квітень-жовтень</w:t>
            </w:r>
          </w:p>
        </w:tc>
        <w:tc>
          <w:tcPr>
            <w:tcW w:w="993" w:type="dxa"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«Комунальник»</w:t>
            </w:r>
          </w:p>
        </w:tc>
        <w:tc>
          <w:tcPr>
            <w:tcW w:w="850" w:type="dxa"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Місце-вий бюд-жет</w:t>
            </w:r>
          </w:p>
        </w:tc>
        <w:tc>
          <w:tcPr>
            <w:tcW w:w="1136" w:type="dxa"/>
            <w:vAlign w:val="center"/>
          </w:tcPr>
          <w:p w:rsidR="00387775" w:rsidRPr="00255AC2" w:rsidRDefault="00387775" w:rsidP="003E382D">
            <w:pPr>
              <w:ind w:right="-108"/>
              <w:jc w:val="center"/>
              <w:rPr>
                <w:b/>
                <w:bCs/>
                <w:i/>
                <w:lang w:val="uk-UA"/>
              </w:rPr>
            </w:pPr>
            <w:r w:rsidRPr="00255AC2">
              <w:rPr>
                <w:b/>
                <w:bCs/>
                <w:i/>
                <w:lang w:val="uk-UA"/>
              </w:rPr>
              <w:t>118</w:t>
            </w:r>
            <w:r>
              <w:rPr>
                <w:b/>
                <w:bCs/>
                <w:i/>
                <w:lang w:val="uk-UA"/>
              </w:rPr>
              <w:t>,</w:t>
            </w:r>
            <w:r w:rsidRPr="00255AC2">
              <w:rPr>
                <w:b/>
                <w:bCs/>
                <w:i/>
                <w:lang w:val="uk-UA"/>
              </w:rPr>
              <w:t>5</w:t>
            </w:r>
          </w:p>
        </w:tc>
        <w:tc>
          <w:tcPr>
            <w:tcW w:w="1332" w:type="dxa"/>
            <w:gridSpan w:val="2"/>
            <w:vAlign w:val="center"/>
          </w:tcPr>
          <w:p w:rsidR="00387775" w:rsidRPr="00B80401" w:rsidRDefault="00387775" w:rsidP="00CC211B">
            <w:pPr>
              <w:jc w:val="center"/>
              <w:rPr>
                <w:lang w:val="uk-UA"/>
              </w:rPr>
            </w:pPr>
            <w:r w:rsidRPr="00B80401">
              <w:rPr>
                <w:lang w:val="uk-UA"/>
              </w:rPr>
              <w:t>покращення естетичного вигляду міста</w:t>
            </w:r>
          </w:p>
        </w:tc>
      </w:tr>
      <w:tr w:rsidR="00387775" w:rsidRPr="00B80401" w:rsidTr="009455FD">
        <w:trPr>
          <w:gridAfter w:val="1"/>
          <w:wAfter w:w="701" w:type="dxa"/>
          <w:trHeight w:val="170"/>
        </w:trPr>
        <w:tc>
          <w:tcPr>
            <w:tcW w:w="631" w:type="dxa"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790" w:type="dxa"/>
            <w:vAlign w:val="center"/>
          </w:tcPr>
          <w:p w:rsidR="00387775" w:rsidRPr="00255AC2" w:rsidRDefault="00387775" w:rsidP="00CC211B">
            <w:pPr>
              <w:rPr>
                <w:b/>
                <w:color w:val="000000"/>
                <w:lang w:val="uk-UA"/>
              </w:rPr>
            </w:pPr>
            <w:r w:rsidRPr="00255AC2">
              <w:rPr>
                <w:b/>
                <w:color w:val="000000"/>
                <w:lang w:val="uk-UA"/>
              </w:rPr>
              <w:t xml:space="preserve">Оплата електроенергії зовнішнього освітлення </w:t>
            </w:r>
          </w:p>
        </w:tc>
        <w:tc>
          <w:tcPr>
            <w:tcW w:w="2693" w:type="dxa"/>
            <w:vAlign w:val="center"/>
          </w:tcPr>
          <w:p w:rsidR="00387775" w:rsidRDefault="00387775" w:rsidP="00CC211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Здійснення оплати спожитої електроенергії зовнішнього освітлення, забезпечувати включення і виключення зовнішнього освітлення згідно складеного графіку.</w:t>
            </w:r>
          </w:p>
        </w:tc>
        <w:tc>
          <w:tcPr>
            <w:tcW w:w="1276" w:type="dxa"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 року</w:t>
            </w:r>
          </w:p>
        </w:tc>
        <w:tc>
          <w:tcPr>
            <w:tcW w:w="993" w:type="dxa"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«Комунальник»</w:t>
            </w:r>
          </w:p>
        </w:tc>
        <w:tc>
          <w:tcPr>
            <w:tcW w:w="850" w:type="dxa"/>
            <w:vAlign w:val="center"/>
          </w:tcPr>
          <w:p w:rsidR="00387775" w:rsidRDefault="00387775" w:rsidP="00CC2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Місце-вий бюд-жет</w:t>
            </w:r>
          </w:p>
        </w:tc>
        <w:tc>
          <w:tcPr>
            <w:tcW w:w="1136" w:type="dxa"/>
            <w:vAlign w:val="center"/>
          </w:tcPr>
          <w:p w:rsidR="00387775" w:rsidRPr="00255AC2" w:rsidRDefault="00387775" w:rsidP="003E382D">
            <w:pPr>
              <w:jc w:val="center"/>
              <w:rPr>
                <w:b/>
                <w:bCs/>
                <w:i/>
                <w:lang w:val="uk-UA"/>
              </w:rPr>
            </w:pPr>
            <w:r w:rsidRPr="00255AC2">
              <w:rPr>
                <w:b/>
                <w:bCs/>
                <w:i/>
                <w:lang w:val="uk-UA"/>
              </w:rPr>
              <w:t>5</w:t>
            </w:r>
            <w:r>
              <w:rPr>
                <w:b/>
                <w:bCs/>
                <w:i/>
                <w:lang w:val="uk-UA"/>
              </w:rPr>
              <w:t> </w:t>
            </w:r>
            <w:r w:rsidRPr="00255AC2">
              <w:rPr>
                <w:b/>
                <w:bCs/>
                <w:i/>
                <w:lang w:val="uk-UA"/>
              </w:rPr>
              <w:t>342</w:t>
            </w:r>
            <w:r>
              <w:rPr>
                <w:b/>
                <w:bCs/>
                <w:i/>
                <w:lang w:val="uk-UA"/>
              </w:rPr>
              <w:t>,</w:t>
            </w:r>
            <w:r w:rsidRPr="00255AC2">
              <w:rPr>
                <w:b/>
                <w:bCs/>
                <w:i/>
                <w:lang w:val="uk-UA"/>
              </w:rPr>
              <w:t>0</w:t>
            </w:r>
          </w:p>
        </w:tc>
        <w:tc>
          <w:tcPr>
            <w:tcW w:w="1332" w:type="dxa"/>
            <w:gridSpan w:val="2"/>
            <w:vAlign w:val="center"/>
          </w:tcPr>
          <w:p w:rsidR="00387775" w:rsidRPr="00B80401" w:rsidRDefault="00387775" w:rsidP="00CC211B">
            <w:pPr>
              <w:jc w:val="center"/>
              <w:rPr>
                <w:lang w:val="uk-UA"/>
              </w:rPr>
            </w:pPr>
            <w:r w:rsidRPr="00B80401">
              <w:rPr>
                <w:lang w:val="uk-UA"/>
              </w:rPr>
              <w:t xml:space="preserve">покращення умов проживання населення </w:t>
            </w:r>
          </w:p>
        </w:tc>
      </w:tr>
      <w:tr w:rsidR="00387775" w:rsidRPr="00B80401" w:rsidTr="009455FD">
        <w:tc>
          <w:tcPr>
            <w:tcW w:w="8233" w:type="dxa"/>
            <w:gridSpan w:val="6"/>
            <w:vAlign w:val="center"/>
          </w:tcPr>
          <w:p w:rsidR="00387775" w:rsidRDefault="00387775" w:rsidP="00CC211B">
            <w:pPr>
              <w:jc w:val="center"/>
              <w:rPr>
                <w:b/>
                <w:lang w:val="uk-UA"/>
              </w:rPr>
            </w:pPr>
          </w:p>
          <w:p w:rsidR="00387775" w:rsidRDefault="00387775" w:rsidP="00CC211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В С Ь О Г О </w:t>
            </w:r>
          </w:p>
          <w:p w:rsidR="00387775" w:rsidRDefault="00387775" w:rsidP="00CC211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36" w:type="dxa"/>
            <w:vAlign w:val="center"/>
          </w:tcPr>
          <w:p w:rsidR="00387775" w:rsidRPr="00D928D2" w:rsidRDefault="00387775" w:rsidP="003E382D">
            <w:pPr>
              <w:jc w:val="center"/>
              <w:rPr>
                <w:b/>
                <w:bCs/>
                <w:i/>
                <w:lang w:val="uk-UA"/>
              </w:rPr>
            </w:pPr>
            <w:r>
              <w:rPr>
                <w:b/>
                <w:bCs/>
                <w:i/>
                <w:lang w:val="uk-UA"/>
              </w:rPr>
              <w:t>31 609,</w:t>
            </w:r>
            <w:r w:rsidRPr="00D928D2">
              <w:rPr>
                <w:b/>
                <w:bCs/>
                <w:i/>
                <w:lang w:val="uk-UA"/>
              </w:rPr>
              <w:t>0</w:t>
            </w:r>
          </w:p>
        </w:tc>
        <w:tc>
          <w:tcPr>
            <w:tcW w:w="1322" w:type="dxa"/>
            <w:vAlign w:val="center"/>
          </w:tcPr>
          <w:p w:rsidR="00387775" w:rsidRPr="00B80401" w:rsidRDefault="00387775" w:rsidP="00CC211B">
            <w:pPr>
              <w:jc w:val="center"/>
              <w:rPr>
                <w:color w:val="FF0000"/>
              </w:rPr>
            </w:pPr>
          </w:p>
        </w:tc>
        <w:tc>
          <w:tcPr>
            <w:tcW w:w="711" w:type="dxa"/>
            <w:gridSpan w:val="2"/>
            <w:tcBorders>
              <w:top w:val="nil"/>
              <w:bottom w:val="nil"/>
            </w:tcBorders>
            <w:vAlign w:val="center"/>
          </w:tcPr>
          <w:p w:rsidR="00387775" w:rsidRPr="00B80401" w:rsidRDefault="00387775" w:rsidP="00CC211B">
            <w:pPr>
              <w:jc w:val="center"/>
              <w:rPr>
                <w:color w:val="FF0000"/>
              </w:rPr>
            </w:pPr>
          </w:p>
        </w:tc>
      </w:tr>
    </w:tbl>
    <w:p w:rsidR="00387775" w:rsidRDefault="00387775" w:rsidP="00730617">
      <w:pPr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5.2. КП «Червонограджитлокомунсервіс»:</w:t>
      </w:r>
    </w:p>
    <w:p w:rsidR="00387775" w:rsidRDefault="00387775" w:rsidP="00730617">
      <w:pPr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смт.Гірник,</w:t>
      </w:r>
      <w:r w:rsidRPr="0059733B">
        <w:t xml:space="preserve"> </w:t>
      </w:r>
      <w:r w:rsidRPr="0059733B">
        <w:rPr>
          <w:b/>
          <w:sz w:val="26"/>
          <w:szCs w:val="26"/>
          <w:lang w:val="uk-UA"/>
        </w:rPr>
        <w:t>мікрорайон “Монастирський”</w:t>
      </w:r>
    </w:p>
    <w:p w:rsidR="00387775" w:rsidRPr="003E1698" w:rsidRDefault="00387775" w:rsidP="00730617">
      <w:pPr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1701"/>
        <w:gridCol w:w="2268"/>
        <w:gridCol w:w="1134"/>
        <w:gridCol w:w="1418"/>
        <w:gridCol w:w="850"/>
        <w:gridCol w:w="993"/>
        <w:gridCol w:w="1559"/>
      </w:tblGrid>
      <w:tr w:rsidR="00387775" w:rsidRPr="0059733B" w:rsidTr="00A8199C">
        <w:tc>
          <w:tcPr>
            <w:tcW w:w="709" w:type="dxa"/>
            <w:vMerge w:val="restart"/>
          </w:tcPr>
          <w:p w:rsidR="00387775" w:rsidRPr="0059733B" w:rsidRDefault="00387775" w:rsidP="0059733B">
            <w:pPr>
              <w:autoSpaceDE/>
              <w:autoSpaceDN/>
              <w:jc w:val="center"/>
            </w:pPr>
            <w:r w:rsidRPr="0059733B">
              <w:t>№ п/п</w:t>
            </w:r>
          </w:p>
        </w:tc>
        <w:tc>
          <w:tcPr>
            <w:tcW w:w="1701" w:type="dxa"/>
            <w:vMerge w:val="restart"/>
          </w:tcPr>
          <w:p w:rsidR="00387775" w:rsidRPr="0059733B" w:rsidRDefault="00387775" w:rsidP="0059733B">
            <w:pPr>
              <w:autoSpaceDE/>
              <w:autoSpaceDN/>
              <w:jc w:val="center"/>
            </w:pPr>
            <w:r w:rsidRPr="0059733B">
              <w:t>Назва завдання</w:t>
            </w:r>
          </w:p>
        </w:tc>
        <w:tc>
          <w:tcPr>
            <w:tcW w:w="2268" w:type="dxa"/>
            <w:vMerge w:val="restart"/>
          </w:tcPr>
          <w:p w:rsidR="00387775" w:rsidRPr="0059733B" w:rsidRDefault="00387775" w:rsidP="0059733B">
            <w:pPr>
              <w:autoSpaceDE/>
              <w:autoSpaceDN/>
              <w:jc w:val="center"/>
            </w:pPr>
            <w:r w:rsidRPr="0059733B">
              <w:t>Заходи на виконання програми</w:t>
            </w:r>
          </w:p>
        </w:tc>
        <w:tc>
          <w:tcPr>
            <w:tcW w:w="1134" w:type="dxa"/>
            <w:vMerge w:val="restart"/>
          </w:tcPr>
          <w:p w:rsidR="00387775" w:rsidRPr="0059733B" w:rsidRDefault="00387775" w:rsidP="0059733B">
            <w:pPr>
              <w:autoSpaceDE/>
              <w:autoSpaceDN/>
              <w:jc w:val="center"/>
            </w:pPr>
            <w:r w:rsidRPr="0059733B">
              <w:t>Строк виконання програми</w:t>
            </w:r>
          </w:p>
        </w:tc>
        <w:tc>
          <w:tcPr>
            <w:tcW w:w="1418" w:type="dxa"/>
            <w:vMerge w:val="restart"/>
          </w:tcPr>
          <w:p w:rsidR="00387775" w:rsidRPr="0059733B" w:rsidRDefault="00387775" w:rsidP="0059733B">
            <w:pPr>
              <w:autoSpaceDE/>
              <w:autoSpaceDN/>
              <w:jc w:val="center"/>
            </w:pPr>
            <w:r w:rsidRPr="0059733B">
              <w:t>Виконавці заходу</w:t>
            </w:r>
          </w:p>
        </w:tc>
        <w:tc>
          <w:tcPr>
            <w:tcW w:w="1843" w:type="dxa"/>
            <w:gridSpan w:val="2"/>
          </w:tcPr>
          <w:p w:rsidR="00387775" w:rsidRPr="0059733B" w:rsidRDefault="00387775" w:rsidP="0059733B">
            <w:pPr>
              <w:autoSpaceDE/>
              <w:autoSpaceDN/>
              <w:jc w:val="center"/>
            </w:pPr>
            <w:r w:rsidRPr="0059733B">
              <w:t>Фінансування</w:t>
            </w:r>
          </w:p>
        </w:tc>
        <w:tc>
          <w:tcPr>
            <w:tcW w:w="1559" w:type="dxa"/>
            <w:vMerge w:val="restart"/>
          </w:tcPr>
          <w:p w:rsidR="00387775" w:rsidRPr="0059733B" w:rsidRDefault="00387775" w:rsidP="0059733B">
            <w:pPr>
              <w:autoSpaceDE/>
              <w:autoSpaceDN/>
              <w:jc w:val="center"/>
            </w:pPr>
            <w:r w:rsidRPr="0059733B">
              <w:t>Очікуваний результат</w:t>
            </w:r>
          </w:p>
        </w:tc>
      </w:tr>
      <w:tr w:rsidR="00387775" w:rsidRPr="0059733B" w:rsidTr="00A8199C">
        <w:tc>
          <w:tcPr>
            <w:tcW w:w="709" w:type="dxa"/>
            <w:vMerge/>
          </w:tcPr>
          <w:p w:rsidR="00387775" w:rsidRPr="0059733B" w:rsidRDefault="00387775" w:rsidP="0059733B">
            <w:pPr>
              <w:autoSpaceDE/>
              <w:autoSpaceDN/>
              <w:jc w:val="both"/>
            </w:pPr>
          </w:p>
        </w:tc>
        <w:tc>
          <w:tcPr>
            <w:tcW w:w="1701" w:type="dxa"/>
            <w:vMerge/>
          </w:tcPr>
          <w:p w:rsidR="00387775" w:rsidRPr="0059733B" w:rsidRDefault="00387775" w:rsidP="0059733B">
            <w:pPr>
              <w:autoSpaceDE/>
              <w:autoSpaceDN/>
              <w:jc w:val="both"/>
            </w:pPr>
          </w:p>
        </w:tc>
        <w:tc>
          <w:tcPr>
            <w:tcW w:w="2268" w:type="dxa"/>
            <w:vMerge/>
          </w:tcPr>
          <w:p w:rsidR="00387775" w:rsidRPr="0059733B" w:rsidRDefault="00387775" w:rsidP="0059733B">
            <w:pPr>
              <w:autoSpaceDE/>
              <w:autoSpaceDN/>
              <w:jc w:val="both"/>
            </w:pPr>
          </w:p>
        </w:tc>
        <w:tc>
          <w:tcPr>
            <w:tcW w:w="1134" w:type="dxa"/>
            <w:vMerge/>
          </w:tcPr>
          <w:p w:rsidR="00387775" w:rsidRPr="0059733B" w:rsidRDefault="00387775" w:rsidP="0059733B">
            <w:pPr>
              <w:autoSpaceDE/>
              <w:autoSpaceDN/>
              <w:jc w:val="both"/>
            </w:pPr>
          </w:p>
        </w:tc>
        <w:tc>
          <w:tcPr>
            <w:tcW w:w="1418" w:type="dxa"/>
            <w:vMerge/>
          </w:tcPr>
          <w:p w:rsidR="00387775" w:rsidRPr="0059733B" w:rsidRDefault="00387775" w:rsidP="0059733B">
            <w:pPr>
              <w:autoSpaceDE/>
              <w:autoSpaceDN/>
              <w:jc w:val="both"/>
            </w:pPr>
          </w:p>
        </w:tc>
        <w:tc>
          <w:tcPr>
            <w:tcW w:w="850" w:type="dxa"/>
          </w:tcPr>
          <w:p w:rsidR="00387775" w:rsidRPr="0059733B" w:rsidRDefault="00387775" w:rsidP="0059733B">
            <w:pPr>
              <w:autoSpaceDE/>
              <w:autoSpaceDN/>
              <w:jc w:val="center"/>
            </w:pPr>
            <w:r w:rsidRPr="0059733B">
              <w:t>Джерела</w:t>
            </w:r>
          </w:p>
        </w:tc>
        <w:tc>
          <w:tcPr>
            <w:tcW w:w="993" w:type="dxa"/>
          </w:tcPr>
          <w:p w:rsidR="00387775" w:rsidRPr="0059733B" w:rsidRDefault="00387775" w:rsidP="0059733B">
            <w:pPr>
              <w:autoSpaceDE/>
              <w:autoSpaceDN/>
              <w:jc w:val="center"/>
            </w:pPr>
            <w:r w:rsidRPr="0059733B">
              <w:t>тис.грн</w:t>
            </w:r>
          </w:p>
        </w:tc>
        <w:tc>
          <w:tcPr>
            <w:tcW w:w="1559" w:type="dxa"/>
            <w:vMerge/>
          </w:tcPr>
          <w:p w:rsidR="00387775" w:rsidRPr="0059733B" w:rsidRDefault="00387775" w:rsidP="0059733B">
            <w:pPr>
              <w:autoSpaceDE/>
              <w:autoSpaceDN/>
              <w:jc w:val="both"/>
            </w:pPr>
          </w:p>
        </w:tc>
      </w:tr>
      <w:tr w:rsidR="00387775" w:rsidRPr="0059733B" w:rsidTr="00A8199C">
        <w:tc>
          <w:tcPr>
            <w:tcW w:w="709" w:type="dxa"/>
          </w:tcPr>
          <w:p w:rsidR="00387775" w:rsidRPr="0059733B" w:rsidRDefault="00387775" w:rsidP="0059733B">
            <w:pPr>
              <w:numPr>
                <w:ilvl w:val="0"/>
                <w:numId w:val="2"/>
              </w:numPr>
              <w:autoSpaceDE/>
              <w:autoSpaceDN/>
              <w:rPr>
                <w:b/>
                <w:lang w:val="uk-UA"/>
              </w:rPr>
            </w:pPr>
          </w:p>
        </w:tc>
        <w:tc>
          <w:tcPr>
            <w:tcW w:w="1701" w:type="dxa"/>
          </w:tcPr>
          <w:p w:rsidR="00387775" w:rsidRPr="0059733B" w:rsidRDefault="00387775" w:rsidP="0059733B">
            <w:pPr>
              <w:autoSpaceDE/>
              <w:autoSpaceDN/>
            </w:pPr>
            <w:r w:rsidRPr="0059733B">
              <w:rPr>
                <w:b/>
                <w:lang w:val="uk-UA"/>
              </w:rPr>
              <w:t xml:space="preserve">Утримання вулично - дорожньої мережі, парків, </w:t>
            </w:r>
          </w:p>
          <w:p w:rsidR="00387775" w:rsidRPr="0059733B" w:rsidRDefault="00387775" w:rsidP="0059733B">
            <w:pPr>
              <w:autoSpaceDE/>
              <w:autoSpaceDN/>
            </w:pPr>
            <w:r w:rsidRPr="0059733B">
              <w:rPr>
                <w:b/>
                <w:lang w:val="uk-UA"/>
              </w:rPr>
              <w:t>тротуарів</w:t>
            </w:r>
          </w:p>
          <w:p w:rsidR="00387775" w:rsidRPr="0059733B" w:rsidRDefault="00387775" w:rsidP="0059733B">
            <w:pPr>
              <w:autoSpaceDE/>
              <w:autoSpaceDN/>
              <w:jc w:val="both"/>
            </w:pPr>
          </w:p>
        </w:tc>
        <w:tc>
          <w:tcPr>
            <w:tcW w:w="2268" w:type="dxa"/>
          </w:tcPr>
          <w:p w:rsidR="00387775" w:rsidRPr="0059733B" w:rsidRDefault="00387775" w:rsidP="0059733B">
            <w:pPr>
              <w:autoSpaceDE/>
              <w:autoSpaceDN/>
              <w:jc w:val="both"/>
            </w:pPr>
            <w:r w:rsidRPr="0059733B">
              <w:t xml:space="preserve">Щоденне прибирання центральних доріг, тротуарів, парку  смт. Гірник, </w:t>
            </w:r>
            <w:r w:rsidRPr="0059733B">
              <w:rPr>
                <w:lang w:val="uk-UA"/>
              </w:rPr>
              <w:t>та прибирання доріг,</w:t>
            </w:r>
            <w:r>
              <w:rPr>
                <w:lang w:val="uk-UA"/>
              </w:rPr>
              <w:t xml:space="preserve"> </w:t>
            </w:r>
            <w:r w:rsidRPr="0059733B">
              <w:rPr>
                <w:lang w:val="uk-UA"/>
              </w:rPr>
              <w:t>тротуарів,</w:t>
            </w:r>
            <w:r>
              <w:rPr>
                <w:lang w:val="uk-UA"/>
              </w:rPr>
              <w:t xml:space="preserve"> </w:t>
            </w:r>
            <w:r w:rsidRPr="0059733B">
              <w:rPr>
                <w:lang w:val="uk-UA"/>
              </w:rPr>
              <w:t>парку мікрорайону Монастирський</w:t>
            </w:r>
          </w:p>
          <w:p w:rsidR="00387775" w:rsidRPr="0059733B" w:rsidRDefault="00387775" w:rsidP="0059733B">
            <w:pPr>
              <w:autoSpaceDE/>
              <w:autoSpaceDN/>
              <w:jc w:val="both"/>
            </w:pPr>
          </w:p>
        </w:tc>
        <w:tc>
          <w:tcPr>
            <w:tcW w:w="1134" w:type="dxa"/>
          </w:tcPr>
          <w:p w:rsidR="00387775" w:rsidRPr="0059733B" w:rsidRDefault="00387775" w:rsidP="0059733B">
            <w:pPr>
              <w:autoSpaceDE/>
              <w:autoSpaceDN/>
              <w:jc w:val="center"/>
            </w:pPr>
            <w:r w:rsidRPr="0059733B">
              <w:t>протягом року</w:t>
            </w:r>
          </w:p>
        </w:tc>
        <w:tc>
          <w:tcPr>
            <w:tcW w:w="1418" w:type="dxa"/>
          </w:tcPr>
          <w:p w:rsidR="00387775" w:rsidRPr="0059733B" w:rsidRDefault="00387775" w:rsidP="0059733B">
            <w:pPr>
              <w:autoSpaceDE/>
              <w:autoSpaceDN/>
              <w:jc w:val="both"/>
            </w:pPr>
            <w:r w:rsidRPr="0059733B">
              <w:t>КП «Червонограджитлокомусервіс».</w:t>
            </w:r>
          </w:p>
        </w:tc>
        <w:tc>
          <w:tcPr>
            <w:tcW w:w="850" w:type="dxa"/>
          </w:tcPr>
          <w:p w:rsidR="00387775" w:rsidRPr="0059733B" w:rsidRDefault="00387775" w:rsidP="0059733B">
            <w:pPr>
              <w:autoSpaceDE/>
              <w:autoSpaceDN/>
              <w:jc w:val="both"/>
            </w:pPr>
            <w:r w:rsidRPr="0059733B">
              <w:t>Місце-вий бюд-жет</w:t>
            </w:r>
          </w:p>
        </w:tc>
        <w:tc>
          <w:tcPr>
            <w:tcW w:w="993" w:type="dxa"/>
          </w:tcPr>
          <w:p w:rsidR="00387775" w:rsidRPr="0059733B" w:rsidRDefault="00387775" w:rsidP="00E57CCF">
            <w:pPr>
              <w:autoSpaceDE/>
              <w:autoSpaceDN/>
              <w:jc w:val="both"/>
            </w:pPr>
            <w:r w:rsidRPr="0059733B">
              <w:rPr>
                <w:b/>
                <w:i/>
                <w:lang w:val="uk-UA"/>
              </w:rPr>
              <w:t>44</w:t>
            </w:r>
            <w:r>
              <w:rPr>
                <w:b/>
                <w:i/>
                <w:lang w:val="uk-UA"/>
              </w:rPr>
              <w:t>5,0</w:t>
            </w:r>
          </w:p>
        </w:tc>
        <w:tc>
          <w:tcPr>
            <w:tcW w:w="1559" w:type="dxa"/>
          </w:tcPr>
          <w:p w:rsidR="00387775" w:rsidRPr="0059733B" w:rsidRDefault="00387775" w:rsidP="0059733B">
            <w:pPr>
              <w:autoSpaceDE/>
              <w:autoSpaceDN/>
              <w:jc w:val="both"/>
            </w:pPr>
            <w:r w:rsidRPr="0059733B">
              <w:t>придання естетично привабливого вигляду центральних доріг, тротуарів, парку смт. Гірник,</w:t>
            </w:r>
            <w:r>
              <w:rPr>
                <w:lang w:val="uk-UA"/>
              </w:rPr>
              <w:t xml:space="preserve"> </w:t>
            </w:r>
            <w:r w:rsidRPr="0059733B">
              <w:rPr>
                <w:lang w:val="uk-UA"/>
              </w:rPr>
              <w:t>мікрорайон Монастирський</w:t>
            </w:r>
          </w:p>
          <w:p w:rsidR="00387775" w:rsidRPr="0059733B" w:rsidRDefault="00387775" w:rsidP="0059733B">
            <w:pPr>
              <w:autoSpaceDE/>
              <w:autoSpaceDN/>
              <w:jc w:val="both"/>
            </w:pPr>
            <w:r w:rsidRPr="0059733B">
              <w:t>покращення умов проживання мешканців</w:t>
            </w:r>
          </w:p>
          <w:p w:rsidR="00387775" w:rsidRPr="0059733B" w:rsidRDefault="00387775" w:rsidP="0059733B">
            <w:pPr>
              <w:autoSpaceDE/>
              <w:autoSpaceDN/>
              <w:jc w:val="both"/>
            </w:pPr>
          </w:p>
        </w:tc>
      </w:tr>
      <w:tr w:rsidR="00387775" w:rsidRPr="0059733B" w:rsidTr="00A8199C">
        <w:tblPrEx>
          <w:tblLook w:val="01E0"/>
        </w:tblPrEx>
        <w:tc>
          <w:tcPr>
            <w:tcW w:w="709" w:type="dxa"/>
          </w:tcPr>
          <w:p w:rsidR="00387775" w:rsidRPr="0059733B" w:rsidRDefault="00387775" w:rsidP="0059733B">
            <w:pPr>
              <w:numPr>
                <w:ilvl w:val="0"/>
                <w:numId w:val="2"/>
              </w:numPr>
              <w:autoSpaceDE/>
              <w:autoSpaceDN/>
              <w:rPr>
                <w:b/>
                <w:lang w:val="uk-UA"/>
              </w:rPr>
            </w:pPr>
          </w:p>
        </w:tc>
        <w:tc>
          <w:tcPr>
            <w:tcW w:w="1701" w:type="dxa"/>
          </w:tcPr>
          <w:p w:rsidR="00387775" w:rsidRPr="0059733B" w:rsidRDefault="00387775" w:rsidP="0059733B">
            <w:pPr>
              <w:autoSpaceDE/>
              <w:autoSpaceDN/>
            </w:pPr>
            <w:r w:rsidRPr="0059733B">
              <w:rPr>
                <w:b/>
                <w:bCs/>
                <w:iCs/>
                <w:color w:val="000000"/>
                <w:lang w:val="uk-UA"/>
              </w:rPr>
              <w:t>Утримання доріг механізмами в зимовий період</w:t>
            </w:r>
          </w:p>
        </w:tc>
        <w:tc>
          <w:tcPr>
            <w:tcW w:w="2268" w:type="dxa"/>
          </w:tcPr>
          <w:p w:rsidR="00387775" w:rsidRPr="0059733B" w:rsidRDefault="00387775" w:rsidP="0059733B">
            <w:pPr>
              <w:autoSpaceDE/>
              <w:autoSpaceDN/>
              <w:jc w:val="both"/>
            </w:pPr>
            <w:r w:rsidRPr="0059733B">
              <w:rPr>
                <w:color w:val="000000"/>
                <w:lang w:val="uk-UA"/>
              </w:rPr>
              <w:t xml:space="preserve">Своєчасне очищення вулиць та доріг від снігу механізмами та обробка їх протиожеледними матеріалами </w:t>
            </w:r>
          </w:p>
          <w:p w:rsidR="00387775" w:rsidRPr="0059733B" w:rsidRDefault="00387775" w:rsidP="0059733B">
            <w:pPr>
              <w:autoSpaceDE/>
              <w:autoSpaceDN/>
              <w:jc w:val="both"/>
              <w:rPr>
                <w:color w:val="000000"/>
                <w:lang w:val="uk-UA"/>
              </w:rPr>
            </w:pPr>
          </w:p>
        </w:tc>
        <w:tc>
          <w:tcPr>
            <w:tcW w:w="1134" w:type="dxa"/>
          </w:tcPr>
          <w:p w:rsidR="00387775" w:rsidRPr="0059733B" w:rsidRDefault="00387775" w:rsidP="0059733B">
            <w:pPr>
              <w:autoSpaceDE/>
              <w:autoSpaceDN/>
              <w:jc w:val="center"/>
            </w:pPr>
            <w:r w:rsidRPr="0059733B">
              <w:rPr>
                <w:lang w:val="uk-UA"/>
              </w:rPr>
              <w:t>зимовий період</w:t>
            </w:r>
          </w:p>
        </w:tc>
        <w:tc>
          <w:tcPr>
            <w:tcW w:w="1418" w:type="dxa"/>
          </w:tcPr>
          <w:p w:rsidR="00387775" w:rsidRPr="0059733B" w:rsidRDefault="00387775" w:rsidP="0059733B">
            <w:pPr>
              <w:autoSpaceDE/>
              <w:autoSpaceDN/>
              <w:jc w:val="both"/>
            </w:pPr>
            <w:r w:rsidRPr="0059733B">
              <w:rPr>
                <w:lang w:val="uk-UA"/>
              </w:rPr>
              <w:t>КП «Червонограджитлокомусервіс».</w:t>
            </w:r>
          </w:p>
        </w:tc>
        <w:tc>
          <w:tcPr>
            <w:tcW w:w="850" w:type="dxa"/>
          </w:tcPr>
          <w:p w:rsidR="00387775" w:rsidRPr="0059733B" w:rsidRDefault="00387775" w:rsidP="0059733B">
            <w:pPr>
              <w:autoSpaceDE/>
              <w:autoSpaceDN/>
              <w:jc w:val="center"/>
            </w:pPr>
            <w:r w:rsidRPr="0059733B">
              <w:rPr>
                <w:lang w:val="uk-UA"/>
              </w:rPr>
              <w:t>Місце-вий бюд-жет</w:t>
            </w:r>
          </w:p>
        </w:tc>
        <w:tc>
          <w:tcPr>
            <w:tcW w:w="993" w:type="dxa"/>
          </w:tcPr>
          <w:p w:rsidR="00387775" w:rsidRPr="0059733B" w:rsidRDefault="00387775" w:rsidP="00E57CCF">
            <w:pPr>
              <w:autoSpaceDE/>
              <w:autoSpaceDN/>
              <w:jc w:val="center"/>
            </w:pPr>
            <w:r w:rsidRPr="0059733B">
              <w:rPr>
                <w:b/>
                <w:bCs/>
                <w:i/>
                <w:iCs/>
                <w:lang w:val="uk-UA"/>
              </w:rPr>
              <w:t>71</w:t>
            </w:r>
            <w:r>
              <w:rPr>
                <w:b/>
                <w:bCs/>
                <w:i/>
                <w:iCs/>
                <w:lang w:val="uk-UA"/>
              </w:rPr>
              <w:t>,3</w:t>
            </w:r>
          </w:p>
        </w:tc>
        <w:tc>
          <w:tcPr>
            <w:tcW w:w="1559" w:type="dxa"/>
          </w:tcPr>
          <w:p w:rsidR="00387775" w:rsidRPr="0059733B" w:rsidRDefault="00387775" w:rsidP="0059733B">
            <w:pPr>
              <w:autoSpaceDE/>
              <w:autoSpaceDN/>
              <w:jc w:val="center"/>
            </w:pPr>
            <w:r w:rsidRPr="0059733B">
              <w:rPr>
                <w:lang w:val="uk-UA"/>
              </w:rPr>
              <w:t>покращення умов проживання населення</w:t>
            </w:r>
          </w:p>
        </w:tc>
      </w:tr>
      <w:tr w:rsidR="00387775" w:rsidRPr="0059733B" w:rsidTr="00A8199C">
        <w:tblPrEx>
          <w:tblLook w:val="01E0"/>
        </w:tblPrEx>
        <w:tc>
          <w:tcPr>
            <w:tcW w:w="709" w:type="dxa"/>
          </w:tcPr>
          <w:p w:rsidR="00387775" w:rsidRPr="0059733B" w:rsidRDefault="00387775" w:rsidP="0059733B">
            <w:pPr>
              <w:numPr>
                <w:ilvl w:val="0"/>
                <w:numId w:val="2"/>
              </w:numPr>
              <w:autoSpaceDE/>
              <w:autoSpaceDN/>
              <w:rPr>
                <w:b/>
                <w:lang w:val="uk-UA"/>
              </w:rPr>
            </w:pPr>
          </w:p>
        </w:tc>
        <w:tc>
          <w:tcPr>
            <w:tcW w:w="1701" w:type="dxa"/>
          </w:tcPr>
          <w:p w:rsidR="00387775" w:rsidRPr="0059733B" w:rsidRDefault="00387775" w:rsidP="0059733B">
            <w:pPr>
              <w:autoSpaceDE/>
              <w:autoSpaceDN/>
            </w:pPr>
            <w:r w:rsidRPr="0059733B">
              <w:rPr>
                <w:b/>
                <w:lang w:val="uk-UA"/>
              </w:rPr>
              <w:t>Поточний ремонт</w:t>
            </w:r>
          </w:p>
          <w:p w:rsidR="00387775" w:rsidRPr="0059733B" w:rsidRDefault="00387775" w:rsidP="0059733B">
            <w:pPr>
              <w:autoSpaceDE/>
              <w:autoSpaceDN/>
              <w:jc w:val="both"/>
            </w:pPr>
          </w:p>
        </w:tc>
        <w:tc>
          <w:tcPr>
            <w:tcW w:w="2268" w:type="dxa"/>
          </w:tcPr>
          <w:p w:rsidR="00387775" w:rsidRPr="0059733B" w:rsidRDefault="00387775" w:rsidP="0059733B">
            <w:pPr>
              <w:autoSpaceDE/>
              <w:autoSpaceDN/>
              <w:jc w:val="both"/>
              <w:rPr>
                <w:lang w:val="uk-UA"/>
              </w:rPr>
            </w:pPr>
            <w:r w:rsidRPr="0059733B">
              <w:rPr>
                <w:lang w:val="uk-UA"/>
              </w:rPr>
              <w:t>Ремонт дитячого майданчика</w:t>
            </w:r>
          </w:p>
        </w:tc>
        <w:tc>
          <w:tcPr>
            <w:tcW w:w="1134" w:type="dxa"/>
          </w:tcPr>
          <w:p w:rsidR="00387775" w:rsidRDefault="00387775" w:rsidP="0059733B">
            <w:pPr>
              <w:autoSpaceDE/>
              <w:autoSpaceDN/>
              <w:jc w:val="center"/>
            </w:pPr>
          </w:p>
          <w:p w:rsidR="00387775" w:rsidRPr="0059733B" w:rsidRDefault="00387775" w:rsidP="0059733B">
            <w:pPr>
              <w:autoSpaceDE/>
              <w:autoSpaceDN/>
              <w:jc w:val="center"/>
            </w:pPr>
            <w:r w:rsidRPr="0059733B">
              <w:t>протягом року</w:t>
            </w:r>
          </w:p>
        </w:tc>
        <w:tc>
          <w:tcPr>
            <w:tcW w:w="1418" w:type="dxa"/>
          </w:tcPr>
          <w:p w:rsidR="00387775" w:rsidRPr="0059733B" w:rsidRDefault="00387775" w:rsidP="0059733B">
            <w:pPr>
              <w:autoSpaceDE/>
              <w:autoSpaceDN/>
              <w:jc w:val="both"/>
            </w:pPr>
            <w:r w:rsidRPr="0059733B">
              <w:t>КП «Червонограджитлокомусервіс».</w:t>
            </w:r>
          </w:p>
        </w:tc>
        <w:tc>
          <w:tcPr>
            <w:tcW w:w="850" w:type="dxa"/>
          </w:tcPr>
          <w:p w:rsidR="00387775" w:rsidRPr="0059733B" w:rsidRDefault="00387775" w:rsidP="0059733B">
            <w:pPr>
              <w:autoSpaceDE/>
              <w:autoSpaceDN/>
              <w:jc w:val="both"/>
            </w:pPr>
            <w:r w:rsidRPr="0059733B">
              <w:t>Місце-вий бюд-жет</w:t>
            </w:r>
          </w:p>
        </w:tc>
        <w:tc>
          <w:tcPr>
            <w:tcW w:w="993" w:type="dxa"/>
          </w:tcPr>
          <w:p w:rsidR="00387775" w:rsidRDefault="00387775" w:rsidP="0059733B">
            <w:pPr>
              <w:autoSpaceDE/>
              <w:autoSpaceDN/>
              <w:jc w:val="both"/>
              <w:rPr>
                <w:b/>
                <w:i/>
                <w:lang w:val="uk-UA"/>
              </w:rPr>
            </w:pPr>
          </w:p>
          <w:p w:rsidR="00387775" w:rsidRPr="0059733B" w:rsidRDefault="00387775" w:rsidP="007172EC">
            <w:pPr>
              <w:autoSpaceDE/>
              <w:autoSpaceDN/>
              <w:jc w:val="both"/>
            </w:pPr>
            <w:r>
              <w:rPr>
                <w:b/>
                <w:i/>
                <w:lang w:val="uk-UA"/>
              </w:rPr>
              <w:t xml:space="preserve">      </w:t>
            </w:r>
            <w:r w:rsidRPr="0059733B">
              <w:rPr>
                <w:b/>
                <w:i/>
                <w:lang w:val="uk-UA"/>
              </w:rPr>
              <w:t>8</w:t>
            </w:r>
            <w:r>
              <w:rPr>
                <w:b/>
                <w:i/>
                <w:lang w:val="uk-UA"/>
              </w:rPr>
              <w:t>,5</w:t>
            </w:r>
          </w:p>
        </w:tc>
        <w:tc>
          <w:tcPr>
            <w:tcW w:w="1559" w:type="dxa"/>
          </w:tcPr>
          <w:p w:rsidR="00387775" w:rsidRPr="0059733B" w:rsidRDefault="00387775" w:rsidP="0059733B">
            <w:pPr>
              <w:autoSpaceDE/>
              <w:autoSpaceDN/>
              <w:jc w:val="both"/>
            </w:pPr>
            <w:r w:rsidRPr="0059733B">
              <w:rPr>
                <w:lang w:val="uk-UA"/>
              </w:rPr>
              <w:t>покращення естетичного вигляду об'єкта</w:t>
            </w:r>
            <w:r w:rsidRPr="0059733B">
              <w:t>в</w:t>
            </w:r>
          </w:p>
          <w:p w:rsidR="00387775" w:rsidRPr="0059733B" w:rsidRDefault="00387775" w:rsidP="0059733B">
            <w:pPr>
              <w:autoSpaceDE/>
              <w:autoSpaceDN/>
              <w:jc w:val="both"/>
            </w:pPr>
          </w:p>
        </w:tc>
      </w:tr>
      <w:tr w:rsidR="00387775" w:rsidRPr="0059733B" w:rsidTr="00A8199C">
        <w:tblPrEx>
          <w:tblLook w:val="01E0"/>
        </w:tblPrEx>
        <w:tc>
          <w:tcPr>
            <w:tcW w:w="709" w:type="dxa"/>
          </w:tcPr>
          <w:p w:rsidR="00387775" w:rsidRPr="0059733B" w:rsidRDefault="00387775" w:rsidP="0059733B">
            <w:pPr>
              <w:autoSpaceDE/>
              <w:autoSpaceDN/>
              <w:jc w:val="center"/>
            </w:pPr>
            <w:r w:rsidRPr="0059733B">
              <w:rPr>
                <w:lang w:val="uk-UA"/>
              </w:rPr>
              <w:t>4</w:t>
            </w:r>
          </w:p>
        </w:tc>
        <w:tc>
          <w:tcPr>
            <w:tcW w:w="1701" w:type="dxa"/>
          </w:tcPr>
          <w:p w:rsidR="00387775" w:rsidRPr="0059733B" w:rsidRDefault="00387775" w:rsidP="0059733B">
            <w:pPr>
              <w:autoSpaceDE/>
              <w:autoSpaceDN/>
            </w:pPr>
            <w:r w:rsidRPr="0059733B">
              <w:rPr>
                <w:b/>
                <w:lang w:val="uk-UA"/>
              </w:rPr>
              <w:t xml:space="preserve">Збереження та </w:t>
            </w:r>
          </w:p>
          <w:p w:rsidR="00387775" w:rsidRPr="0059733B" w:rsidRDefault="00387775" w:rsidP="0059733B">
            <w:pPr>
              <w:autoSpaceDE/>
              <w:autoSpaceDN/>
            </w:pPr>
            <w:r w:rsidRPr="0059733B">
              <w:rPr>
                <w:b/>
                <w:lang w:val="uk-UA"/>
              </w:rPr>
              <w:t xml:space="preserve">утримання на належному рівні зеленої зони </w:t>
            </w:r>
          </w:p>
          <w:p w:rsidR="00387775" w:rsidRPr="0059733B" w:rsidRDefault="00387775" w:rsidP="0059733B">
            <w:pPr>
              <w:autoSpaceDE/>
              <w:autoSpaceDN/>
              <w:rPr>
                <w:lang w:val="uk-UA"/>
              </w:rPr>
            </w:pPr>
          </w:p>
        </w:tc>
        <w:tc>
          <w:tcPr>
            <w:tcW w:w="2268" w:type="dxa"/>
          </w:tcPr>
          <w:p w:rsidR="00387775" w:rsidRPr="0059733B" w:rsidRDefault="00387775" w:rsidP="0059733B">
            <w:pPr>
              <w:autoSpaceDE/>
              <w:autoSpaceDN/>
            </w:pPr>
            <w:r w:rsidRPr="0059733B">
              <w:rPr>
                <w:lang w:val="uk-UA"/>
              </w:rPr>
              <w:t xml:space="preserve">Збереження та </w:t>
            </w:r>
          </w:p>
          <w:p w:rsidR="00387775" w:rsidRPr="0059733B" w:rsidRDefault="00387775" w:rsidP="0059733B">
            <w:pPr>
              <w:autoSpaceDE/>
              <w:autoSpaceDN/>
              <w:jc w:val="both"/>
            </w:pPr>
            <w:r w:rsidRPr="0059733B">
              <w:rPr>
                <w:lang w:val="uk-UA"/>
              </w:rPr>
              <w:t>утримання на належному рівні зеленої зони в т.ч.:</w:t>
            </w:r>
          </w:p>
          <w:p w:rsidR="00387775" w:rsidRPr="0059733B" w:rsidRDefault="00387775" w:rsidP="0059733B">
            <w:pPr>
              <w:autoSpaceDE/>
              <w:autoSpaceDN/>
              <w:jc w:val="both"/>
              <w:rPr>
                <w:lang w:val="uk-UA"/>
              </w:rPr>
            </w:pPr>
          </w:p>
          <w:p w:rsidR="00387775" w:rsidRPr="0059733B" w:rsidRDefault="00387775" w:rsidP="0059733B">
            <w:pPr>
              <w:autoSpaceDE/>
              <w:autoSpaceDN/>
              <w:jc w:val="both"/>
              <w:rPr>
                <w:lang w:val="uk-UA"/>
              </w:rPr>
            </w:pPr>
          </w:p>
          <w:p w:rsidR="00387775" w:rsidRPr="0059733B" w:rsidRDefault="00387775" w:rsidP="0059733B">
            <w:pPr>
              <w:autoSpaceDE/>
              <w:autoSpaceDN/>
              <w:jc w:val="both"/>
            </w:pPr>
            <w:r>
              <w:rPr>
                <w:lang w:val="uk-UA"/>
              </w:rPr>
              <w:t>д</w:t>
            </w:r>
            <w:r w:rsidRPr="0059733B">
              <w:rPr>
                <w:lang w:val="uk-UA"/>
              </w:rPr>
              <w:t>огляд за зеленими насадженнями,</w:t>
            </w:r>
            <w:r>
              <w:rPr>
                <w:lang w:val="uk-UA"/>
              </w:rPr>
              <w:t xml:space="preserve"> </w:t>
            </w:r>
            <w:r w:rsidRPr="0059733B">
              <w:rPr>
                <w:lang w:val="uk-UA"/>
              </w:rPr>
              <w:t>формувальною обрізкою дерев,</w:t>
            </w:r>
            <w:r>
              <w:rPr>
                <w:lang w:val="uk-UA"/>
              </w:rPr>
              <w:t xml:space="preserve"> </w:t>
            </w:r>
            <w:r w:rsidRPr="0059733B">
              <w:rPr>
                <w:lang w:val="uk-UA"/>
              </w:rPr>
              <w:t>зрізкою дерев</w:t>
            </w:r>
          </w:p>
          <w:p w:rsidR="00387775" w:rsidRPr="0059733B" w:rsidRDefault="00387775" w:rsidP="0059733B">
            <w:pPr>
              <w:autoSpaceDE/>
              <w:autoSpaceDN/>
              <w:jc w:val="both"/>
              <w:rPr>
                <w:lang w:val="uk-UA"/>
              </w:rPr>
            </w:pPr>
          </w:p>
          <w:p w:rsidR="00387775" w:rsidRDefault="00387775" w:rsidP="0059733B">
            <w:pPr>
              <w:autoSpaceDE/>
              <w:autoSpaceDN/>
              <w:jc w:val="both"/>
              <w:rPr>
                <w:lang w:val="uk-UA"/>
              </w:rPr>
            </w:pPr>
          </w:p>
          <w:p w:rsidR="00387775" w:rsidRPr="0059733B" w:rsidRDefault="00387775" w:rsidP="0059733B">
            <w:pPr>
              <w:autoSpaceDE/>
              <w:autoSpaceDN/>
              <w:jc w:val="both"/>
            </w:pPr>
            <w:r>
              <w:rPr>
                <w:lang w:val="uk-UA"/>
              </w:rPr>
              <w:t>м</w:t>
            </w:r>
            <w:r w:rsidRPr="0059733B">
              <w:rPr>
                <w:lang w:val="uk-UA"/>
              </w:rPr>
              <w:t>еханічне косіння газонів</w:t>
            </w:r>
          </w:p>
        </w:tc>
        <w:tc>
          <w:tcPr>
            <w:tcW w:w="1134" w:type="dxa"/>
          </w:tcPr>
          <w:p w:rsidR="00387775" w:rsidRPr="0059733B" w:rsidRDefault="00387775" w:rsidP="0059733B">
            <w:pPr>
              <w:autoSpaceDE/>
              <w:autoSpaceDN/>
              <w:jc w:val="center"/>
              <w:rPr>
                <w:lang w:val="uk-UA"/>
              </w:rPr>
            </w:pPr>
          </w:p>
          <w:p w:rsidR="00387775" w:rsidRPr="0059733B" w:rsidRDefault="00387775" w:rsidP="0059733B">
            <w:pPr>
              <w:autoSpaceDE/>
              <w:autoSpaceDN/>
              <w:jc w:val="center"/>
              <w:rPr>
                <w:lang w:val="uk-UA"/>
              </w:rPr>
            </w:pPr>
          </w:p>
          <w:p w:rsidR="00387775" w:rsidRPr="0059733B" w:rsidRDefault="00387775" w:rsidP="0059733B">
            <w:pPr>
              <w:autoSpaceDE/>
              <w:autoSpaceDN/>
              <w:jc w:val="center"/>
              <w:rPr>
                <w:lang w:val="uk-UA"/>
              </w:rPr>
            </w:pPr>
          </w:p>
          <w:p w:rsidR="00387775" w:rsidRPr="0059733B" w:rsidRDefault="00387775" w:rsidP="0059733B">
            <w:pPr>
              <w:autoSpaceDE/>
              <w:autoSpaceDN/>
              <w:jc w:val="center"/>
              <w:rPr>
                <w:lang w:val="uk-UA"/>
              </w:rPr>
            </w:pPr>
          </w:p>
          <w:p w:rsidR="00387775" w:rsidRPr="0059733B" w:rsidRDefault="00387775" w:rsidP="0059733B">
            <w:pPr>
              <w:autoSpaceDE/>
              <w:autoSpaceDN/>
              <w:jc w:val="center"/>
              <w:rPr>
                <w:lang w:val="uk-UA"/>
              </w:rPr>
            </w:pPr>
          </w:p>
          <w:p w:rsidR="00387775" w:rsidRDefault="00387775" w:rsidP="0059733B">
            <w:pPr>
              <w:autoSpaceDE/>
              <w:autoSpaceDN/>
              <w:jc w:val="center"/>
              <w:rPr>
                <w:lang w:val="uk-UA"/>
              </w:rPr>
            </w:pPr>
          </w:p>
          <w:p w:rsidR="00387775" w:rsidRPr="0059733B" w:rsidRDefault="00387775" w:rsidP="0059733B">
            <w:pPr>
              <w:autoSpaceDE/>
              <w:autoSpaceDN/>
              <w:jc w:val="center"/>
            </w:pPr>
            <w:r w:rsidRPr="0059733B">
              <w:rPr>
                <w:lang w:val="uk-UA"/>
              </w:rPr>
              <w:t xml:space="preserve">протягом  </w:t>
            </w:r>
          </w:p>
          <w:p w:rsidR="00387775" w:rsidRPr="0059733B" w:rsidRDefault="00387775" w:rsidP="0059733B">
            <w:pPr>
              <w:autoSpaceDE/>
              <w:autoSpaceDN/>
              <w:jc w:val="center"/>
            </w:pPr>
            <w:r w:rsidRPr="0059733B">
              <w:rPr>
                <w:lang w:val="uk-UA"/>
              </w:rPr>
              <w:t>року</w:t>
            </w:r>
          </w:p>
          <w:p w:rsidR="00387775" w:rsidRPr="0059733B" w:rsidRDefault="00387775" w:rsidP="0059733B">
            <w:pPr>
              <w:autoSpaceDE/>
              <w:autoSpaceDN/>
              <w:jc w:val="center"/>
              <w:rPr>
                <w:lang w:val="uk-UA"/>
              </w:rPr>
            </w:pPr>
          </w:p>
          <w:p w:rsidR="00387775" w:rsidRPr="0059733B" w:rsidRDefault="00387775" w:rsidP="0059733B">
            <w:pPr>
              <w:autoSpaceDE/>
              <w:autoSpaceDN/>
              <w:jc w:val="center"/>
              <w:rPr>
                <w:lang w:val="uk-UA"/>
              </w:rPr>
            </w:pPr>
          </w:p>
          <w:p w:rsidR="00387775" w:rsidRPr="0059733B" w:rsidRDefault="00387775" w:rsidP="0059733B">
            <w:pPr>
              <w:autoSpaceDE/>
              <w:autoSpaceDN/>
              <w:jc w:val="center"/>
              <w:rPr>
                <w:lang w:val="uk-UA"/>
              </w:rPr>
            </w:pPr>
          </w:p>
          <w:p w:rsidR="00387775" w:rsidRPr="0059733B" w:rsidRDefault="00387775" w:rsidP="0059733B">
            <w:pPr>
              <w:autoSpaceDE/>
              <w:autoSpaceDN/>
              <w:jc w:val="center"/>
              <w:rPr>
                <w:lang w:val="uk-UA"/>
              </w:rPr>
            </w:pPr>
          </w:p>
          <w:p w:rsidR="00387775" w:rsidRPr="0059733B" w:rsidRDefault="00387775" w:rsidP="0059733B">
            <w:pPr>
              <w:autoSpaceDE/>
              <w:autoSpaceDN/>
              <w:jc w:val="center"/>
            </w:pPr>
            <w:r w:rsidRPr="0059733B">
              <w:rPr>
                <w:lang w:val="uk-UA"/>
              </w:rPr>
              <w:t>травень-жовтень</w:t>
            </w:r>
          </w:p>
        </w:tc>
        <w:tc>
          <w:tcPr>
            <w:tcW w:w="1418" w:type="dxa"/>
          </w:tcPr>
          <w:p w:rsidR="00387775" w:rsidRPr="0059733B" w:rsidRDefault="00387775" w:rsidP="0059733B">
            <w:pPr>
              <w:autoSpaceDE/>
              <w:autoSpaceDN/>
              <w:jc w:val="both"/>
            </w:pPr>
            <w:r w:rsidRPr="0059733B">
              <w:t>КП «Червонограджитлокомусервіс».</w:t>
            </w:r>
          </w:p>
        </w:tc>
        <w:tc>
          <w:tcPr>
            <w:tcW w:w="850" w:type="dxa"/>
          </w:tcPr>
          <w:p w:rsidR="00387775" w:rsidRPr="0059733B" w:rsidRDefault="00387775" w:rsidP="0059733B">
            <w:pPr>
              <w:autoSpaceDE/>
              <w:autoSpaceDN/>
              <w:jc w:val="both"/>
            </w:pPr>
            <w:r w:rsidRPr="0059733B">
              <w:t>Місце-вий бюд-жет</w:t>
            </w:r>
          </w:p>
        </w:tc>
        <w:tc>
          <w:tcPr>
            <w:tcW w:w="993" w:type="dxa"/>
          </w:tcPr>
          <w:p w:rsidR="00387775" w:rsidRDefault="00387775" w:rsidP="0059733B">
            <w:pPr>
              <w:autoSpaceDE/>
              <w:autoSpaceDN/>
              <w:jc w:val="both"/>
              <w:rPr>
                <w:b/>
                <w:i/>
                <w:lang w:val="uk-UA"/>
              </w:rPr>
            </w:pPr>
          </w:p>
          <w:p w:rsidR="00387775" w:rsidRPr="0059733B" w:rsidRDefault="00387775" w:rsidP="0059733B">
            <w:pPr>
              <w:autoSpaceDE/>
              <w:autoSpaceDN/>
              <w:jc w:val="both"/>
            </w:pPr>
            <w:r>
              <w:rPr>
                <w:b/>
                <w:i/>
                <w:lang w:val="uk-UA"/>
              </w:rPr>
              <w:t xml:space="preserve">    </w:t>
            </w:r>
            <w:r w:rsidRPr="0059733B">
              <w:rPr>
                <w:b/>
                <w:i/>
                <w:lang w:val="uk-UA"/>
              </w:rPr>
              <w:t>60</w:t>
            </w:r>
            <w:r>
              <w:rPr>
                <w:b/>
                <w:i/>
                <w:lang w:val="uk-UA"/>
              </w:rPr>
              <w:t xml:space="preserve">, </w:t>
            </w:r>
            <w:r w:rsidRPr="0059733B">
              <w:rPr>
                <w:b/>
                <w:i/>
                <w:lang w:val="uk-UA"/>
              </w:rPr>
              <w:t>2</w:t>
            </w:r>
          </w:p>
          <w:p w:rsidR="00387775" w:rsidRPr="0059733B" w:rsidRDefault="00387775" w:rsidP="0059733B">
            <w:pPr>
              <w:autoSpaceDE/>
              <w:autoSpaceDN/>
              <w:jc w:val="both"/>
              <w:rPr>
                <w:b/>
                <w:i/>
                <w:lang w:val="uk-UA"/>
              </w:rPr>
            </w:pPr>
          </w:p>
          <w:p w:rsidR="00387775" w:rsidRPr="0059733B" w:rsidRDefault="00387775" w:rsidP="0059733B">
            <w:pPr>
              <w:autoSpaceDE/>
              <w:autoSpaceDN/>
              <w:jc w:val="both"/>
              <w:rPr>
                <w:b/>
                <w:i/>
                <w:lang w:val="uk-UA"/>
              </w:rPr>
            </w:pPr>
          </w:p>
          <w:p w:rsidR="00387775" w:rsidRPr="0059733B" w:rsidRDefault="00387775" w:rsidP="0059733B">
            <w:pPr>
              <w:autoSpaceDE/>
              <w:autoSpaceDN/>
              <w:jc w:val="both"/>
              <w:rPr>
                <w:b/>
                <w:i/>
                <w:lang w:val="uk-UA"/>
              </w:rPr>
            </w:pPr>
          </w:p>
          <w:p w:rsidR="00387775" w:rsidRPr="0059733B" w:rsidRDefault="00387775" w:rsidP="0059733B">
            <w:pPr>
              <w:autoSpaceDE/>
              <w:autoSpaceDN/>
              <w:jc w:val="both"/>
              <w:rPr>
                <w:b/>
                <w:i/>
                <w:lang w:val="uk-UA"/>
              </w:rPr>
            </w:pPr>
          </w:p>
          <w:p w:rsidR="00387775" w:rsidRPr="0059733B" w:rsidRDefault="00387775" w:rsidP="0059733B">
            <w:pPr>
              <w:autoSpaceDE/>
              <w:autoSpaceDN/>
              <w:jc w:val="both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 xml:space="preserve">     </w:t>
            </w:r>
            <w:r w:rsidRPr="0059733B">
              <w:rPr>
                <w:b/>
                <w:i/>
                <w:lang w:val="uk-UA"/>
              </w:rPr>
              <w:t>15</w:t>
            </w:r>
            <w:r>
              <w:rPr>
                <w:b/>
                <w:i/>
                <w:lang w:val="uk-UA"/>
              </w:rPr>
              <w:t xml:space="preserve">, </w:t>
            </w:r>
            <w:r w:rsidRPr="0059733B">
              <w:rPr>
                <w:b/>
                <w:i/>
                <w:lang w:val="uk-UA"/>
              </w:rPr>
              <w:t>9</w:t>
            </w:r>
          </w:p>
          <w:p w:rsidR="00387775" w:rsidRPr="0059733B" w:rsidRDefault="00387775" w:rsidP="0059733B">
            <w:pPr>
              <w:autoSpaceDE/>
              <w:autoSpaceDN/>
              <w:jc w:val="both"/>
              <w:rPr>
                <w:b/>
                <w:i/>
                <w:lang w:val="uk-UA"/>
              </w:rPr>
            </w:pPr>
          </w:p>
          <w:p w:rsidR="00387775" w:rsidRPr="0059733B" w:rsidRDefault="00387775" w:rsidP="0059733B">
            <w:pPr>
              <w:autoSpaceDE/>
              <w:autoSpaceDN/>
              <w:jc w:val="both"/>
              <w:rPr>
                <w:b/>
                <w:i/>
                <w:lang w:val="uk-UA"/>
              </w:rPr>
            </w:pPr>
          </w:p>
          <w:p w:rsidR="00387775" w:rsidRPr="0059733B" w:rsidRDefault="00387775" w:rsidP="0059733B">
            <w:pPr>
              <w:autoSpaceDE/>
              <w:autoSpaceDN/>
              <w:jc w:val="both"/>
              <w:rPr>
                <w:b/>
                <w:i/>
                <w:lang w:val="uk-UA"/>
              </w:rPr>
            </w:pPr>
          </w:p>
          <w:p w:rsidR="00387775" w:rsidRPr="0059733B" w:rsidRDefault="00387775" w:rsidP="0059733B">
            <w:pPr>
              <w:autoSpaceDE/>
              <w:autoSpaceDN/>
              <w:jc w:val="both"/>
              <w:rPr>
                <w:b/>
                <w:i/>
                <w:lang w:val="uk-UA"/>
              </w:rPr>
            </w:pPr>
          </w:p>
          <w:p w:rsidR="00387775" w:rsidRPr="0059733B" w:rsidRDefault="00387775" w:rsidP="007172EC">
            <w:pPr>
              <w:autoSpaceDE/>
              <w:autoSpaceDN/>
              <w:jc w:val="both"/>
            </w:pPr>
            <w:r>
              <w:rPr>
                <w:b/>
                <w:i/>
                <w:lang w:val="uk-UA"/>
              </w:rPr>
              <w:t xml:space="preserve">     </w:t>
            </w:r>
            <w:r w:rsidRPr="0059733B">
              <w:rPr>
                <w:b/>
                <w:i/>
                <w:lang w:val="uk-UA"/>
              </w:rPr>
              <w:t>44</w:t>
            </w:r>
            <w:r>
              <w:rPr>
                <w:b/>
                <w:i/>
                <w:lang w:val="uk-UA"/>
              </w:rPr>
              <w:t>,3</w:t>
            </w:r>
          </w:p>
        </w:tc>
        <w:tc>
          <w:tcPr>
            <w:tcW w:w="1559" w:type="dxa"/>
          </w:tcPr>
          <w:p w:rsidR="00387775" w:rsidRPr="0059733B" w:rsidRDefault="00387775" w:rsidP="0059733B">
            <w:pPr>
              <w:autoSpaceDE/>
              <w:autoSpaceDN/>
              <w:jc w:val="both"/>
            </w:pPr>
            <w:r w:rsidRPr="0059733B">
              <w:t>придання естетично привабливого вигляду центральних доріг, тротуарів, парку</w:t>
            </w:r>
            <w:r>
              <w:rPr>
                <w:lang w:val="uk-UA"/>
              </w:rPr>
              <w:t xml:space="preserve"> </w:t>
            </w:r>
            <w:r w:rsidRPr="0059733B">
              <w:t>смт. Гірник,</w:t>
            </w:r>
            <w:r>
              <w:rPr>
                <w:lang w:val="uk-UA"/>
              </w:rPr>
              <w:t xml:space="preserve"> </w:t>
            </w:r>
            <w:r w:rsidRPr="0059733B">
              <w:rPr>
                <w:lang w:val="uk-UA"/>
              </w:rPr>
              <w:t>мікрорайон Монастирський</w:t>
            </w:r>
            <w:r>
              <w:rPr>
                <w:lang w:val="uk-UA"/>
              </w:rPr>
              <w:t>,</w:t>
            </w:r>
          </w:p>
          <w:p w:rsidR="00387775" w:rsidRPr="0059733B" w:rsidRDefault="00387775" w:rsidP="0059733B">
            <w:pPr>
              <w:autoSpaceDE/>
              <w:autoSpaceDN/>
              <w:jc w:val="both"/>
            </w:pPr>
            <w:r w:rsidRPr="0059733B">
              <w:t>покращення умов проживання мешканців</w:t>
            </w:r>
          </w:p>
          <w:p w:rsidR="00387775" w:rsidRPr="0059733B" w:rsidRDefault="00387775" w:rsidP="0059733B">
            <w:pPr>
              <w:autoSpaceDE/>
              <w:autoSpaceDN/>
              <w:jc w:val="both"/>
            </w:pPr>
          </w:p>
        </w:tc>
      </w:tr>
      <w:tr w:rsidR="00387775" w:rsidRPr="0059733B" w:rsidTr="00A8199C">
        <w:tblPrEx>
          <w:tblLook w:val="01E0"/>
        </w:tblPrEx>
        <w:tc>
          <w:tcPr>
            <w:tcW w:w="8080" w:type="dxa"/>
            <w:gridSpan w:val="6"/>
          </w:tcPr>
          <w:p w:rsidR="00387775" w:rsidRPr="0059733B" w:rsidRDefault="00387775" w:rsidP="0059733B">
            <w:pPr>
              <w:autoSpaceDE/>
              <w:autoSpaceDN/>
              <w:jc w:val="both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                          </w:t>
            </w:r>
            <w:r w:rsidRPr="0059733B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993" w:type="dxa"/>
          </w:tcPr>
          <w:p w:rsidR="00387775" w:rsidRPr="0059733B" w:rsidRDefault="00387775" w:rsidP="00E57CCF">
            <w:pPr>
              <w:autoSpaceDE/>
              <w:autoSpaceDN/>
              <w:jc w:val="both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 xml:space="preserve">    </w:t>
            </w:r>
            <w:bookmarkStart w:id="0" w:name="_GoBack"/>
            <w:bookmarkEnd w:id="0"/>
            <w:r>
              <w:rPr>
                <w:b/>
                <w:i/>
                <w:lang w:val="uk-UA"/>
              </w:rPr>
              <w:t>585,0</w:t>
            </w:r>
          </w:p>
        </w:tc>
        <w:tc>
          <w:tcPr>
            <w:tcW w:w="1559" w:type="dxa"/>
          </w:tcPr>
          <w:p w:rsidR="00387775" w:rsidRPr="0059733B" w:rsidRDefault="00387775" w:rsidP="0059733B">
            <w:pPr>
              <w:autoSpaceDE/>
              <w:autoSpaceDN/>
              <w:jc w:val="both"/>
            </w:pPr>
          </w:p>
        </w:tc>
      </w:tr>
    </w:tbl>
    <w:p w:rsidR="00387775" w:rsidRDefault="00387775" w:rsidP="00730617">
      <w:pPr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  <w:lang w:val="uk-UA"/>
        </w:rPr>
      </w:pPr>
    </w:p>
    <w:p w:rsidR="00387775" w:rsidRPr="00730617" w:rsidRDefault="00387775" w:rsidP="00530A4C">
      <w:pPr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 w:rsidRPr="00231212">
        <w:rPr>
          <w:b/>
          <w:sz w:val="26"/>
          <w:szCs w:val="26"/>
          <w:lang w:val="uk-UA"/>
        </w:rPr>
        <w:t>Примітка :</w:t>
      </w:r>
      <w:r w:rsidRPr="00231212">
        <w:rPr>
          <w:sz w:val="26"/>
          <w:szCs w:val="26"/>
          <w:lang w:val="uk-UA"/>
        </w:rPr>
        <w:t xml:space="preserve"> Програма розроблена і фінансується в межах коштів, передбачених у міс</w:t>
      </w:r>
      <w:r>
        <w:rPr>
          <w:sz w:val="26"/>
          <w:szCs w:val="26"/>
          <w:lang w:val="uk-UA"/>
        </w:rPr>
        <w:t>цев</w:t>
      </w:r>
      <w:r w:rsidRPr="00231212">
        <w:rPr>
          <w:sz w:val="26"/>
          <w:szCs w:val="26"/>
          <w:lang w:val="uk-UA"/>
        </w:rPr>
        <w:t>ому бюджеті на відповідний рік. У відповідності до ут</w:t>
      </w:r>
      <w:r>
        <w:rPr>
          <w:sz w:val="26"/>
          <w:szCs w:val="26"/>
          <w:lang w:val="uk-UA"/>
        </w:rPr>
        <w:t>очнення  бюджету на 2023</w:t>
      </w:r>
      <w:r w:rsidRPr="00231212">
        <w:rPr>
          <w:sz w:val="26"/>
          <w:szCs w:val="26"/>
          <w:lang w:val="uk-UA"/>
        </w:rPr>
        <w:t xml:space="preserve"> рік вносяться зміни у </w:t>
      </w:r>
      <w:r>
        <w:rPr>
          <w:sz w:val="26"/>
          <w:szCs w:val="26"/>
          <w:lang w:val="uk-UA"/>
        </w:rPr>
        <w:t>П</w:t>
      </w:r>
      <w:r w:rsidRPr="00231212">
        <w:rPr>
          <w:sz w:val="26"/>
          <w:szCs w:val="26"/>
          <w:lang w:val="uk-UA"/>
        </w:rPr>
        <w:t>рограму.</w:t>
      </w:r>
    </w:p>
    <w:sectPr w:rsidR="00387775" w:rsidRPr="00730617" w:rsidSect="009455F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6041B"/>
    <w:multiLevelType w:val="hybridMultilevel"/>
    <w:tmpl w:val="14C048F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F606840"/>
    <w:multiLevelType w:val="multilevel"/>
    <w:tmpl w:val="3C8657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7C1D"/>
    <w:rsid w:val="00020898"/>
    <w:rsid w:val="000560C1"/>
    <w:rsid w:val="00106DC0"/>
    <w:rsid w:val="00147CEE"/>
    <w:rsid w:val="00177623"/>
    <w:rsid w:val="00197661"/>
    <w:rsid w:val="00231212"/>
    <w:rsid w:val="002324B0"/>
    <w:rsid w:val="00255AC2"/>
    <w:rsid w:val="002F289C"/>
    <w:rsid w:val="00387775"/>
    <w:rsid w:val="003C108B"/>
    <w:rsid w:val="003E1698"/>
    <w:rsid w:val="003E382D"/>
    <w:rsid w:val="003F4127"/>
    <w:rsid w:val="00452A77"/>
    <w:rsid w:val="004A4D40"/>
    <w:rsid w:val="004B0BF3"/>
    <w:rsid w:val="004D37F3"/>
    <w:rsid w:val="00530A4C"/>
    <w:rsid w:val="0059733B"/>
    <w:rsid w:val="005B44E7"/>
    <w:rsid w:val="005D1949"/>
    <w:rsid w:val="005F67C1"/>
    <w:rsid w:val="00660A86"/>
    <w:rsid w:val="006A3824"/>
    <w:rsid w:val="006A7C1D"/>
    <w:rsid w:val="006D1CBF"/>
    <w:rsid w:val="006E6C4B"/>
    <w:rsid w:val="007172EC"/>
    <w:rsid w:val="00730617"/>
    <w:rsid w:val="00755CC8"/>
    <w:rsid w:val="007E6EAE"/>
    <w:rsid w:val="00877FE0"/>
    <w:rsid w:val="009455FD"/>
    <w:rsid w:val="0099567E"/>
    <w:rsid w:val="00A8199C"/>
    <w:rsid w:val="00B34548"/>
    <w:rsid w:val="00B71A52"/>
    <w:rsid w:val="00B80401"/>
    <w:rsid w:val="00B87C15"/>
    <w:rsid w:val="00B919D0"/>
    <w:rsid w:val="00BF1131"/>
    <w:rsid w:val="00C3229D"/>
    <w:rsid w:val="00C84BE3"/>
    <w:rsid w:val="00CC211B"/>
    <w:rsid w:val="00D63F2E"/>
    <w:rsid w:val="00D759EC"/>
    <w:rsid w:val="00D928D2"/>
    <w:rsid w:val="00E57CCF"/>
    <w:rsid w:val="00E75A30"/>
    <w:rsid w:val="00F03A63"/>
    <w:rsid w:val="00F50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617"/>
    <w:pPr>
      <w:autoSpaceDE w:val="0"/>
      <w:autoSpaceDN w:val="0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30617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730617"/>
    <w:rPr>
      <w:rFonts w:cs="Times New Roman"/>
      <w:b/>
    </w:rPr>
  </w:style>
  <w:style w:type="paragraph" w:styleId="ListParagraph">
    <w:name w:val="List Paragraph"/>
    <w:basedOn w:val="Normal"/>
    <w:uiPriority w:val="99"/>
    <w:qFormat/>
    <w:rsid w:val="00730617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</TotalTime>
  <Pages>4</Pages>
  <Words>5794</Words>
  <Characters>3304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26</cp:revision>
  <dcterms:created xsi:type="dcterms:W3CDTF">2022-01-24T09:25:00Z</dcterms:created>
  <dcterms:modified xsi:type="dcterms:W3CDTF">2022-12-26T06:58:00Z</dcterms:modified>
</cp:coreProperties>
</file>